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9066F" w14:textId="77777777" w:rsidR="00192FED" w:rsidRPr="00192FED" w:rsidRDefault="00192FED" w:rsidP="00192FED">
      <w:pPr>
        <w:shd w:val="clear" w:color="auto" w:fill="FFFFFF"/>
        <w:rPr>
          <w:rFonts w:eastAsia="Times New Roman"/>
          <w:color w:val="222222"/>
        </w:rPr>
      </w:pPr>
      <w:r w:rsidRPr="00192FED">
        <w:rPr>
          <w:rFonts w:eastAsia="Times New Roman"/>
          <w:b/>
          <w:bCs/>
          <w:color w:val="000000"/>
          <w:u w:val="single"/>
        </w:rPr>
        <w:t>Straight Talk: Emergency Procurement in the COVID-19 Pandemic</w:t>
      </w:r>
    </w:p>
    <w:p w14:paraId="0F387B90" w14:textId="77777777" w:rsidR="00192FED" w:rsidRPr="00192FED" w:rsidRDefault="00192FED" w:rsidP="00192FED">
      <w:pPr>
        <w:shd w:val="clear" w:color="auto" w:fill="FFFFFF"/>
        <w:rPr>
          <w:rFonts w:eastAsia="Times New Roman"/>
          <w:color w:val="222222"/>
        </w:rPr>
      </w:pPr>
      <w:r w:rsidRPr="00192FED">
        <w:rPr>
          <w:rFonts w:eastAsia="Times New Roman"/>
          <w:color w:val="000000"/>
        </w:rPr>
        <w:t> </w:t>
      </w:r>
    </w:p>
    <w:p w14:paraId="04E8EF60" w14:textId="77777777" w:rsidR="00192FED" w:rsidRPr="00192FED" w:rsidRDefault="00192FED" w:rsidP="00192FED">
      <w:pPr>
        <w:shd w:val="clear" w:color="auto" w:fill="FFFFFF"/>
        <w:rPr>
          <w:rFonts w:eastAsia="Times New Roman"/>
          <w:color w:val="222222"/>
        </w:rPr>
      </w:pPr>
      <w:r w:rsidRPr="00192FED">
        <w:rPr>
          <w:rFonts w:eastAsia="Times New Roman"/>
          <w:b/>
          <w:bCs/>
          <w:color w:val="000000"/>
          <w:u w:val="single"/>
        </w:rPr>
        <w:t>Speakers:</w:t>
      </w:r>
    </w:p>
    <w:p w14:paraId="7733F8DC" w14:textId="77777777" w:rsidR="00192FED" w:rsidRPr="00192FED" w:rsidRDefault="00192FED" w:rsidP="00192FED">
      <w:pPr>
        <w:shd w:val="clear" w:color="auto" w:fill="FFFFFF"/>
        <w:rPr>
          <w:rFonts w:eastAsia="Times New Roman"/>
          <w:color w:val="222222"/>
        </w:rPr>
      </w:pPr>
      <w:r w:rsidRPr="00192FED">
        <w:rPr>
          <w:rFonts w:eastAsia="Times New Roman"/>
          <w:color w:val="000000"/>
        </w:rPr>
        <w:t>Christopher Yukins, Co-Director, Government Procurement Law Program, GW Law</w:t>
      </w:r>
    </w:p>
    <w:p w14:paraId="1FDEF899" w14:textId="77777777" w:rsidR="00192FED" w:rsidRPr="00192FED" w:rsidRDefault="00192FED" w:rsidP="00192FED">
      <w:pPr>
        <w:shd w:val="clear" w:color="auto" w:fill="FFFFFF"/>
        <w:rPr>
          <w:rFonts w:eastAsia="Times New Roman"/>
          <w:color w:val="222222"/>
        </w:rPr>
      </w:pPr>
      <w:r w:rsidRPr="00192FED">
        <w:rPr>
          <w:rFonts w:eastAsia="Times New Roman"/>
          <w:color w:val="000000"/>
        </w:rPr>
        <w:t xml:space="preserve">Laurence </w:t>
      </w:r>
      <w:proofErr w:type="spellStart"/>
      <w:r w:rsidRPr="00192FED">
        <w:rPr>
          <w:rFonts w:eastAsia="Times New Roman"/>
          <w:color w:val="000000"/>
        </w:rPr>
        <w:t>Folliot</w:t>
      </w:r>
      <w:proofErr w:type="spellEnd"/>
      <w:r w:rsidRPr="00192FED">
        <w:rPr>
          <w:rFonts w:eastAsia="Times New Roman"/>
          <w:color w:val="000000"/>
        </w:rPr>
        <w:t xml:space="preserve"> </w:t>
      </w:r>
      <w:proofErr w:type="spellStart"/>
      <w:r w:rsidRPr="00192FED">
        <w:rPr>
          <w:rFonts w:eastAsia="Times New Roman"/>
          <w:color w:val="000000"/>
        </w:rPr>
        <w:t>Lalliot</w:t>
      </w:r>
      <w:proofErr w:type="spellEnd"/>
      <w:r w:rsidRPr="00192FED">
        <w:rPr>
          <w:rFonts w:eastAsia="Times New Roman"/>
          <w:color w:val="000000"/>
        </w:rPr>
        <w:t xml:space="preserve"> (Paris/Dakar) - on France's emergency procurement strategies </w:t>
      </w:r>
    </w:p>
    <w:p w14:paraId="47F3D5FB" w14:textId="77777777" w:rsidR="00192FED" w:rsidRPr="00192FED" w:rsidRDefault="00192FED" w:rsidP="00192FED">
      <w:pPr>
        <w:shd w:val="clear" w:color="auto" w:fill="FFFFFF"/>
        <w:rPr>
          <w:rFonts w:eastAsia="Times New Roman"/>
          <w:color w:val="222222"/>
        </w:rPr>
      </w:pPr>
      <w:r w:rsidRPr="00192FED">
        <w:rPr>
          <w:rFonts w:eastAsia="Times New Roman"/>
          <w:color w:val="000000"/>
        </w:rPr>
        <w:t xml:space="preserve">CAO </w:t>
      </w:r>
      <w:proofErr w:type="spellStart"/>
      <w:r w:rsidRPr="00192FED">
        <w:rPr>
          <w:rFonts w:eastAsia="Times New Roman"/>
          <w:color w:val="000000"/>
        </w:rPr>
        <w:t>Fuguo</w:t>
      </w:r>
      <w:proofErr w:type="spellEnd"/>
      <w:r w:rsidRPr="00192FED">
        <w:rPr>
          <w:rFonts w:eastAsia="Times New Roman"/>
          <w:color w:val="000000"/>
        </w:rPr>
        <w:t xml:space="preserve"> (Beijing) - on China's strategies of containment and emergency supply</w:t>
      </w:r>
    </w:p>
    <w:p w14:paraId="7064D433" w14:textId="77777777" w:rsidR="00192FED" w:rsidRPr="00192FED" w:rsidRDefault="00192FED" w:rsidP="00192FED">
      <w:pPr>
        <w:shd w:val="clear" w:color="auto" w:fill="FFFFFF"/>
        <w:rPr>
          <w:rFonts w:eastAsia="Times New Roman"/>
          <w:color w:val="222222"/>
        </w:rPr>
      </w:pPr>
      <w:r w:rsidRPr="00192FED">
        <w:rPr>
          <w:rFonts w:eastAsia="Times New Roman"/>
          <w:color w:val="000000"/>
        </w:rPr>
        <w:t>Gian Luigi Albano, CONSIP (Italy’s centralized purchasing agency) - an economist's perspective on purchasing strategies</w:t>
      </w:r>
      <w:r w:rsidRPr="00192FED">
        <w:rPr>
          <w:rFonts w:eastAsia="Times New Roman"/>
          <w:color w:val="000000"/>
        </w:rPr>
        <w:br/>
        <w:t xml:space="preserve">William </w:t>
      </w:r>
      <w:proofErr w:type="spellStart"/>
      <w:r w:rsidRPr="00192FED">
        <w:rPr>
          <w:rFonts w:eastAsia="Times New Roman"/>
          <w:color w:val="000000"/>
        </w:rPr>
        <w:t>Kovacic</w:t>
      </w:r>
      <w:proofErr w:type="spellEnd"/>
      <w:r w:rsidRPr="00192FED">
        <w:rPr>
          <w:rFonts w:eastAsia="Times New Roman"/>
          <w:color w:val="000000"/>
        </w:rPr>
        <w:t>, GW Law School (former chair, U.S. Federal Trade Commission) - on competition issues</w:t>
      </w:r>
      <w:r w:rsidRPr="00192FED">
        <w:rPr>
          <w:rFonts w:eastAsia="Times New Roman"/>
          <w:color w:val="000000"/>
        </w:rPr>
        <w:br/>
        <w:t xml:space="preserve">Ben Koberna, </w:t>
      </w:r>
      <w:proofErr w:type="spellStart"/>
      <w:r w:rsidRPr="00192FED">
        <w:rPr>
          <w:rFonts w:eastAsia="Times New Roman"/>
          <w:color w:val="000000"/>
        </w:rPr>
        <w:t>EASiBUY</w:t>
      </w:r>
      <w:proofErr w:type="spellEnd"/>
      <w:r w:rsidRPr="00192FED">
        <w:rPr>
          <w:rFonts w:eastAsia="Times New Roman"/>
          <w:color w:val="000000"/>
        </w:rPr>
        <w:t xml:space="preserve"> (USA) - buyers' perspectives on trends in a shifting market</w:t>
      </w:r>
      <w:r w:rsidRPr="00192FED">
        <w:rPr>
          <w:rFonts w:eastAsia="Times New Roman"/>
          <w:color w:val="000000"/>
        </w:rPr>
        <w:br/>
        <w:t xml:space="preserve">Simon </w:t>
      </w:r>
      <w:proofErr w:type="spellStart"/>
      <w:r w:rsidRPr="00192FED">
        <w:rPr>
          <w:rFonts w:eastAsia="Times New Roman"/>
          <w:color w:val="000000"/>
        </w:rPr>
        <w:t>Evenett</w:t>
      </w:r>
      <w:proofErr w:type="spellEnd"/>
      <w:r w:rsidRPr="00192FED">
        <w:rPr>
          <w:rFonts w:eastAsia="Times New Roman"/>
          <w:color w:val="000000"/>
        </w:rPr>
        <w:t xml:space="preserve">, University of St </w:t>
      </w:r>
      <w:proofErr w:type="spellStart"/>
      <w:r w:rsidRPr="00192FED">
        <w:rPr>
          <w:rFonts w:eastAsia="Times New Roman"/>
          <w:color w:val="000000"/>
        </w:rPr>
        <w:t>Gallens</w:t>
      </w:r>
      <w:proofErr w:type="spellEnd"/>
      <w:r w:rsidRPr="00192FED">
        <w:rPr>
          <w:rFonts w:eastAsia="Times New Roman"/>
          <w:color w:val="000000"/>
        </w:rPr>
        <w:t xml:space="preserve"> (Switzerland) - author of </w:t>
      </w:r>
      <w:hyperlink r:id="rId7" w:tgtFrame="_blank" w:tooltip="https://urldefense.proofpoint.com/v2/url?u=https-3A__www.globaltradealert.org_reports_51&amp;d=DwMFaQ&amp;c=VhZolPcoIcxBQpA0e5_BL66VJfv8ydsVc5_UWeY_GkQ&amp;r=gFvvO1U-UolP2E7CBgc4gY1tm0sNWiQUyiuz4SpFdoU&amp;m=Aqb5EHUBkWE3cNHDmlg9VYs5efRQPe9gwHMLEQHv_tA&amp;s=PKdFQu4qQcFqho94l" w:history="1">
        <w:r w:rsidRPr="00192FED">
          <w:rPr>
            <w:rFonts w:eastAsia="Times New Roman"/>
            <w:color w:val="0563C1"/>
            <w:u w:val="single"/>
          </w:rPr>
          <w:t>Tackling COVID-19 Together</w:t>
        </w:r>
      </w:hyperlink>
      <w:r w:rsidRPr="00192FED">
        <w:rPr>
          <w:rFonts w:eastAsia="Times New Roman"/>
          <w:color w:val="000000"/>
        </w:rPr>
        <w:t> (Global Trade Alert)</w:t>
      </w:r>
    </w:p>
    <w:p w14:paraId="672D9672" w14:textId="77777777" w:rsidR="00192FED" w:rsidRPr="00192FED" w:rsidRDefault="00192FED" w:rsidP="00192FED">
      <w:pPr>
        <w:shd w:val="clear" w:color="auto" w:fill="FFFFFF"/>
        <w:rPr>
          <w:rFonts w:eastAsia="Times New Roman"/>
          <w:color w:val="222222"/>
        </w:rPr>
      </w:pPr>
      <w:r w:rsidRPr="00192FED">
        <w:rPr>
          <w:rFonts w:eastAsia="Times New Roman"/>
          <w:color w:val="000000"/>
        </w:rPr>
        <w:t xml:space="preserve">With special guest:  </w:t>
      </w:r>
      <w:proofErr w:type="spellStart"/>
      <w:r w:rsidRPr="00192FED">
        <w:rPr>
          <w:rFonts w:eastAsia="Times New Roman"/>
          <w:color w:val="000000"/>
        </w:rPr>
        <w:t>Benedetta</w:t>
      </w:r>
      <w:proofErr w:type="spellEnd"/>
      <w:r w:rsidRPr="00192FED">
        <w:rPr>
          <w:rFonts w:eastAsia="Times New Roman"/>
          <w:color w:val="000000"/>
        </w:rPr>
        <w:t xml:space="preserve"> </w:t>
      </w:r>
      <w:proofErr w:type="spellStart"/>
      <w:r w:rsidRPr="00192FED">
        <w:rPr>
          <w:rFonts w:eastAsia="Times New Roman"/>
          <w:color w:val="000000"/>
        </w:rPr>
        <w:t>Audia</w:t>
      </w:r>
      <w:proofErr w:type="spellEnd"/>
      <w:r w:rsidRPr="00192FED">
        <w:rPr>
          <w:rFonts w:eastAsia="Times New Roman"/>
          <w:color w:val="000000"/>
        </w:rPr>
        <w:t xml:space="preserve"> (UNOPS) - supply for the United Nations in a chaotic international market</w:t>
      </w:r>
    </w:p>
    <w:p w14:paraId="5AF17F3C" w14:textId="77777777" w:rsidR="00192FED" w:rsidRPr="00192FED" w:rsidRDefault="00192FED" w:rsidP="00192FED">
      <w:pPr>
        <w:shd w:val="clear" w:color="auto" w:fill="FFFFFF"/>
        <w:rPr>
          <w:rFonts w:eastAsia="Times New Roman"/>
          <w:color w:val="222222"/>
        </w:rPr>
      </w:pPr>
      <w:r w:rsidRPr="00192FED">
        <w:rPr>
          <w:rFonts w:eastAsia="Times New Roman"/>
          <w:color w:val="000000"/>
        </w:rPr>
        <w:t> </w:t>
      </w:r>
    </w:p>
    <w:p w14:paraId="7DAB093E" w14:textId="77777777" w:rsidR="00192FED" w:rsidRPr="00192FED" w:rsidRDefault="00192FED" w:rsidP="00192FED">
      <w:pPr>
        <w:shd w:val="clear" w:color="auto" w:fill="FFFFFF"/>
        <w:rPr>
          <w:rFonts w:eastAsia="Times New Roman"/>
          <w:color w:val="222222"/>
        </w:rPr>
      </w:pPr>
      <w:r w:rsidRPr="00192FED">
        <w:rPr>
          <w:rFonts w:eastAsia="Times New Roman"/>
          <w:color w:val="000000"/>
        </w:rPr>
        <w:t> </w:t>
      </w:r>
    </w:p>
    <w:p w14:paraId="258E97AC" w14:textId="77777777" w:rsidR="00192FED" w:rsidRPr="00192FED" w:rsidRDefault="00192FED" w:rsidP="00192FED">
      <w:pPr>
        <w:shd w:val="clear" w:color="auto" w:fill="FFFFFF"/>
        <w:rPr>
          <w:rFonts w:eastAsia="Times New Roman"/>
          <w:color w:val="222222"/>
        </w:rPr>
      </w:pPr>
      <w:r w:rsidRPr="00192FED">
        <w:rPr>
          <w:rFonts w:eastAsia="Times New Roman"/>
          <w:color w:val="000000"/>
        </w:rPr>
        <w:t>Every country will have its own unique legal, economic, budgetary and political challenges that will require unique solutions. To the extent possible within those parameters, these recommendations/solutions may be helpful or adaptable to those unique situations but they will certainly not be directly applicable  in every country.</w:t>
      </w:r>
    </w:p>
    <w:p w14:paraId="6A5D569B" w14:textId="77777777" w:rsidR="00192FED" w:rsidRPr="00192FED" w:rsidRDefault="00192FED" w:rsidP="00192FED">
      <w:pPr>
        <w:shd w:val="clear" w:color="auto" w:fill="FFFFFF"/>
        <w:rPr>
          <w:rFonts w:eastAsia="Times New Roman"/>
          <w:color w:val="222222"/>
        </w:rPr>
      </w:pPr>
      <w:r w:rsidRPr="00192FED">
        <w:rPr>
          <w:rFonts w:eastAsia="Times New Roman"/>
          <w:color w:val="000000"/>
        </w:rPr>
        <w:t> </w:t>
      </w:r>
    </w:p>
    <w:p w14:paraId="19D07032" w14:textId="77777777" w:rsidR="00192FED" w:rsidRPr="00192FED" w:rsidRDefault="00192FED" w:rsidP="00192FED">
      <w:pPr>
        <w:shd w:val="clear" w:color="auto" w:fill="FFFFFF"/>
        <w:rPr>
          <w:rFonts w:eastAsia="Times New Roman"/>
          <w:color w:val="222222"/>
        </w:rPr>
      </w:pPr>
      <w:r w:rsidRPr="00192FED">
        <w:rPr>
          <w:rFonts w:eastAsia="Times New Roman"/>
          <w:color w:val="000000"/>
        </w:rPr>
        <w:t> </w:t>
      </w:r>
    </w:p>
    <w:p w14:paraId="6C6CF99D" w14:textId="77777777" w:rsidR="00192FED" w:rsidRPr="00192FED" w:rsidRDefault="00192FED" w:rsidP="00192FED">
      <w:pPr>
        <w:shd w:val="clear" w:color="auto" w:fill="FFFFFF"/>
        <w:ind w:left="1440"/>
        <w:rPr>
          <w:rFonts w:eastAsia="Times New Roman"/>
          <w:color w:val="222222"/>
        </w:rPr>
      </w:pPr>
      <w:r w:rsidRPr="00192FED">
        <w:rPr>
          <w:rFonts w:eastAsia="Times New Roman"/>
          <w:color w:val="000000"/>
        </w:rPr>
        <w:t>1.</w:t>
      </w:r>
      <w:r w:rsidRPr="00192FED">
        <w:rPr>
          <w:rFonts w:eastAsia="Times New Roman"/>
          <w:color w:val="000000"/>
          <w:sz w:val="14"/>
          <w:szCs w:val="14"/>
        </w:rPr>
        <w:t>      </w:t>
      </w:r>
      <w:r w:rsidRPr="00192FED">
        <w:rPr>
          <w:rFonts w:eastAsia="Times New Roman"/>
          <w:b/>
          <w:bCs/>
          <w:color w:val="000000"/>
          <w:u w:val="single"/>
        </w:rPr>
        <w:t>Problem: Governments faced with urgent Covid-19 needs have little or no time to conduct proper due diligence of vendors, which exposes the government to fraud and price gouging. </w:t>
      </w:r>
    </w:p>
    <w:p w14:paraId="2BB0F8DE" w14:textId="77777777" w:rsidR="00192FED" w:rsidRPr="00192FED" w:rsidRDefault="00192FED" w:rsidP="00192FED">
      <w:pPr>
        <w:shd w:val="clear" w:color="auto" w:fill="FFFFFF"/>
        <w:ind w:left="2160"/>
        <w:rPr>
          <w:rFonts w:eastAsia="Times New Roman"/>
          <w:color w:val="222222"/>
        </w:rPr>
      </w:pPr>
      <w:r w:rsidRPr="00192FED">
        <w:rPr>
          <w:rFonts w:eastAsia="Times New Roman"/>
          <w:color w:val="000000"/>
        </w:rPr>
        <w:t>a.</w:t>
      </w:r>
      <w:r w:rsidRPr="00192FED">
        <w:rPr>
          <w:rFonts w:eastAsia="Times New Roman"/>
          <w:color w:val="000000"/>
          <w:sz w:val="14"/>
          <w:szCs w:val="14"/>
        </w:rPr>
        <w:t>      </w:t>
      </w:r>
      <w:r w:rsidRPr="00192FED">
        <w:rPr>
          <w:rFonts w:eastAsia="Times New Roman"/>
          <w:color w:val="000000"/>
        </w:rPr>
        <w:t>Potential solutions and recommendations:</w:t>
      </w:r>
    </w:p>
    <w:p w14:paraId="3F4827CD" w14:textId="77777777" w:rsidR="00192FED" w:rsidRPr="00192FED" w:rsidRDefault="00192FED" w:rsidP="00192FED">
      <w:pPr>
        <w:shd w:val="clear" w:color="auto" w:fill="FFFFFF"/>
        <w:ind w:left="2880"/>
        <w:rPr>
          <w:rFonts w:eastAsia="Times New Roman"/>
          <w:color w:val="222222"/>
        </w:rPr>
      </w:pPr>
      <w:r w:rsidRPr="00192FED">
        <w:rPr>
          <w:rFonts w:eastAsia="Times New Roman"/>
          <w:color w:val="000000"/>
          <w:sz w:val="14"/>
          <w:szCs w:val="14"/>
        </w:rPr>
        <w:t>                                                              </w:t>
      </w:r>
      <w:r w:rsidRPr="00192FED">
        <w:rPr>
          <w:rFonts w:eastAsia="Times New Roman"/>
          <w:b/>
          <w:bCs/>
          <w:color w:val="000000"/>
        </w:rPr>
        <w:t>i.</w:t>
      </w:r>
      <w:r w:rsidRPr="00192FED">
        <w:rPr>
          <w:rFonts w:eastAsia="Times New Roman"/>
          <w:color w:val="000000"/>
          <w:sz w:val="14"/>
          <w:szCs w:val="14"/>
        </w:rPr>
        <w:t>      </w:t>
      </w:r>
      <w:r w:rsidRPr="00192FED">
        <w:rPr>
          <w:rFonts w:eastAsia="Times New Roman"/>
          <w:b/>
          <w:bCs/>
          <w:color w:val="000000"/>
        </w:rPr>
        <w:t> Send clear signals/warnings to the marketplace (by both procurement and competition enforcement agencies) that anti-competitive practices, fraud and bad performance will, eventually, result in suspension and/or debarment and criminal prosecution, if warranted.</w:t>
      </w:r>
    </w:p>
    <w:p w14:paraId="4E2BC46E" w14:textId="77777777" w:rsidR="00192FED" w:rsidRPr="00192FED" w:rsidRDefault="00192FED" w:rsidP="00192FED">
      <w:pPr>
        <w:shd w:val="clear" w:color="auto" w:fill="FFFFFF"/>
        <w:ind w:left="3600"/>
        <w:rPr>
          <w:rFonts w:eastAsia="Times New Roman"/>
          <w:color w:val="222222"/>
        </w:rPr>
      </w:pPr>
      <w:r w:rsidRPr="00192FED">
        <w:rPr>
          <w:rFonts w:eastAsia="Times New Roman"/>
          <w:color w:val="000000"/>
        </w:rPr>
        <w:t>1.</w:t>
      </w:r>
      <w:r w:rsidRPr="00192FED">
        <w:rPr>
          <w:rFonts w:eastAsia="Times New Roman"/>
          <w:color w:val="000000"/>
          <w:sz w:val="14"/>
          <w:szCs w:val="14"/>
        </w:rPr>
        <w:t>      </w:t>
      </w:r>
      <w:r w:rsidRPr="00192FED">
        <w:rPr>
          <w:rFonts w:eastAsia="Times New Roman"/>
          <w:color w:val="000000"/>
        </w:rPr>
        <w:t>Anti-competitive practices include supply manipulation, price gouging, bid rigging, cartels, etc. (affecting both commercial and gov’t marketplaces) </w:t>
      </w:r>
    </w:p>
    <w:p w14:paraId="001B8B74" w14:textId="77777777" w:rsidR="00192FED" w:rsidRPr="00192FED" w:rsidRDefault="00192FED" w:rsidP="00192FED">
      <w:pPr>
        <w:shd w:val="clear" w:color="auto" w:fill="FFFFFF"/>
        <w:ind w:left="2880"/>
        <w:rPr>
          <w:rFonts w:eastAsia="Times New Roman"/>
          <w:color w:val="222222"/>
        </w:rPr>
      </w:pPr>
      <w:r w:rsidRPr="00192FED">
        <w:rPr>
          <w:rFonts w:eastAsia="Times New Roman"/>
          <w:color w:val="000000"/>
          <w:sz w:val="14"/>
          <w:szCs w:val="14"/>
        </w:rPr>
        <w:t>                                                            </w:t>
      </w:r>
      <w:r w:rsidRPr="00192FED">
        <w:rPr>
          <w:rFonts w:eastAsia="Times New Roman"/>
          <w:color w:val="000000"/>
        </w:rPr>
        <w:t>ii.</w:t>
      </w:r>
      <w:r w:rsidRPr="00192FED">
        <w:rPr>
          <w:rFonts w:eastAsia="Times New Roman"/>
          <w:color w:val="000000"/>
          <w:sz w:val="14"/>
          <w:szCs w:val="14"/>
        </w:rPr>
        <w:t>      </w:t>
      </w:r>
      <w:r w:rsidRPr="00192FED">
        <w:rPr>
          <w:rFonts w:eastAsia="Times New Roman"/>
          <w:color w:val="000000"/>
        </w:rPr>
        <w:t>Since emergency declarations, in many countries, allow procurement officials to bypass online publication and competition requirements, </w:t>
      </w:r>
      <w:r w:rsidRPr="00192FED">
        <w:rPr>
          <w:rFonts w:eastAsia="Times New Roman"/>
          <w:b/>
          <w:bCs/>
          <w:color w:val="000000"/>
        </w:rPr>
        <w:t>procurement portals should still be updated continuously with price and performance information </w:t>
      </w:r>
      <w:r w:rsidRPr="00192FED">
        <w:rPr>
          <w:rFonts w:eastAsia="Times New Roman"/>
          <w:color w:val="000000"/>
        </w:rPr>
        <w:t>so that vendors can ultimately be held accountable and to inform future procurements about price and performance data.</w:t>
      </w:r>
    </w:p>
    <w:p w14:paraId="3BC18C4D" w14:textId="77777777" w:rsidR="00192FED" w:rsidRPr="00192FED" w:rsidRDefault="00192FED" w:rsidP="00192FED">
      <w:pPr>
        <w:shd w:val="clear" w:color="auto" w:fill="FFFFFF"/>
        <w:ind w:left="3600"/>
        <w:rPr>
          <w:rFonts w:eastAsia="Times New Roman"/>
          <w:color w:val="222222"/>
        </w:rPr>
      </w:pPr>
      <w:r w:rsidRPr="00192FED">
        <w:rPr>
          <w:rFonts w:eastAsia="Times New Roman"/>
          <w:color w:val="000000"/>
        </w:rPr>
        <w:t>1.</w:t>
      </w:r>
      <w:r w:rsidRPr="00192FED">
        <w:rPr>
          <w:rFonts w:eastAsia="Times New Roman"/>
          <w:color w:val="000000"/>
          <w:sz w:val="14"/>
          <w:szCs w:val="14"/>
        </w:rPr>
        <w:t>      </w:t>
      </w:r>
      <w:r w:rsidRPr="00192FED">
        <w:rPr>
          <w:rFonts w:eastAsia="Times New Roman"/>
          <w:color w:val="000000"/>
        </w:rPr>
        <w:t xml:space="preserve">The U.S. Department of Defense has instituted a new category of products, Covid-19 related, to allow for procurement officials, the public and eventually auditors to </w:t>
      </w:r>
      <w:r w:rsidRPr="00192FED">
        <w:rPr>
          <w:rFonts w:eastAsia="Times New Roman"/>
          <w:color w:val="000000"/>
        </w:rPr>
        <w:lastRenderedPageBreak/>
        <w:t>more easily track the use of exceptional procurement procedures to procure these goods and services.</w:t>
      </w:r>
    </w:p>
    <w:p w14:paraId="0B30316E" w14:textId="77777777" w:rsidR="00192FED" w:rsidRPr="00192FED" w:rsidRDefault="00192FED" w:rsidP="00192FED">
      <w:pPr>
        <w:shd w:val="clear" w:color="auto" w:fill="FFFFFF"/>
        <w:ind w:left="2880"/>
        <w:rPr>
          <w:rFonts w:eastAsia="Times New Roman"/>
          <w:color w:val="222222"/>
        </w:rPr>
      </w:pPr>
      <w:r w:rsidRPr="00192FED">
        <w:rPr>
          <w:rFonts w:eastAsia="Times New Roman"/>
          <w:color w:val="000000"/>
          <w:sz w:val="14"/>
          <w:szCs w:val="14"/>
        </w:rPr>
        <w:t>                                                          </w:t>
      </w:r>
      <w:r w:rsidRPr="00192FED">
        <w:rPr>
          <w:rFonts w:eastAsia="Times New Roman"/>
          <w:b/>
          <w:bCs/>
          <w:color w:val="000000"/>
        </w:rPr>
        <w:t>iii.</w:t>
      </w:r>
      <w:r w:rsidRPr="00192FED">
        <w:rPr>
          <w:rFonts w:eastAsia="Times New Roman"/>
          <w:color w:val="000000"/>
          <w:sz w:val="14"/>
          <w:szCs w:val="14"/>
        </w:rPr>
        <w:t>      </w:t>
      </w:r>
      <w:r w:rsidRPr="00192FED">
        <w:rPr>
          <w:rFonts w:eastAsia="Times New Roman"/>
          <w:b/>
          <w:bCs/>
          <w:color w:val="000000"/>
        </w:rPr>
        <w:t>Rely on established vendor relationships to reduce the risk of fraud/poor performance and be aware of new players in the market with no established track record, who could expose government to greater risk of fraud and non-performance</w:t>
      </w:r>
    </w:p>
    <w:p w14:paraId="52E50773" w14:textId="77777777" w:rsidR="00192FED" w:rsidRPr="00192FED" w:rsidRDefault="00192FED" w:rsidP="00192FED">
      <w:pPr>
        <w:shd w:val="clear" w:color="auto" w:fill="FFFFFF"/>
        <w:ind w:left="3600"/>
        <w:rPr>
          <w:rFonts w:eastAsia="Times New Roman"/>
          <w:color w:val="222222"/>
        </w:rPr>
      </w:pPr>
      <w:r w:rsidRPr="00192FED">
        <w:rPr>
          <w:rFonts w:eastAsia="Times New Roman"/>
          <w:color w:val="000000"/>
        </w:rPr>
        <w:t>1.</w:t>
      </w:r>
      <w:r w:rsidRPr="00192FED">
        <w:rPr>
          <w:rFonts w:eastAsia="Times New Roman"/>
          <w:color w:val="000000"/>
          <w:sz w:val="14"/>
          <w:szCs w:val="14"/>
        </w:rPr>
        <w:t>      </w:t>
      </w:r>
      <w:r w:rsidRPr="00192FED">
        <w:rPr>
          <w:rFonts w:eastAsia="Times New Roman"/>
          <w:color w:val="000000"/>
        </w:rPr>
        <w:t>The Dominican Republic’s central purchasing authority has just created a new registration process for COVID-19 vendors, which help transfer some of the burden of due diligence to the central purchasing agency. (not from webinar)</w:t>
      </w:r>
    </w:p>
    <w:p w14:paraId="375BB359" w14:textId="77777777" w:rsidR="00192FED" w:rsidRPr="00192FED" w:rsidRDefault="00192FED" w:rsidP="00192FED">
      <w:pPr>
        <w:shd w:val="clear" w:color="auto" w:fill="FFFFFF"/>
        <w:ind w:left="3600"/>
        <w:rPr>
          <w:rFonts w:eastAsia="Times New Roman"/>
          <w:color w:val="222222"/>
        </w:rPr>
      </w:pPr>
      <w:r w:rsidRPr="00192FED">
        <w:rPr>
          <w:rFonts w:eastAsia="Times New Roman"/>
          <w:color w:val="000000"/>
        </w:rPr>
        <w:t>2.</w:t>
      </w:r>
      <w:r w:rsidRPr="00192FED">
        <w:rPr>
          <w:rFonts w:eastAsia="Times New Roman"/>
          <w:color w:val="000000"/>
          <w:sz w:val="14"/>
          <w:szCs w:val="14"/>
        </w:rPr>
        <w:t>      </w:t>
      </w:r>
      <w:r w:rsidRPr="00192FED">
        <w:rPr>
          <w:rFonts w:eastAsia="Times New Roman"/>
          <w:color w:val="000000"/>
        </w:rPr>
        <w:t>The new US Care Act includes provisions to “keep contractors alive,” such as increased funds to pay for paid sick leave and to pay contractors who were prevented from accessing their work sites due to the pandemic. These measures will limit the need to look for new contractors and enable existing contractors to continue to supply the government.</w:t>
      </w:r>
    </w:p>
    <w:p w14:paraId="53FC3EBD" w14:textId="77777777" w:rsidR="00192FED" w:rsidRPr="00192FED" w:rsidRDefault="00192FED" w:rsidP="00192FED">
      <w:pPr>
        <w:shd w:val="clear" w:color="auto" w:fill="FFFFFF"/>
        <w:ind w:left="2880"/>
        <w:rPr>
          <w:rFonts w:eastAsia="Times New Roman"/>
          <w:color w:val="222222"/>
        </w:rPr>
      </w:pPr>
      <w:r w:rsidRPr="00192FED">
        <w:rPr>
          <w:rFonts w:eastAsia="Times New Roman"/>
          <w:color w:val="000000"/>
          <w:sz w:val="14"/>
          <w:szCs w:val="14"/>
        </w:rPr>
        <w:t>                                                           </w:t>
      </w:r>
      <w:r w:rsidRPr="00192FED">
        <w:rPr>
          <w:rFonts w:eastAsia="Times New Roman"/>
          <w:color w:val="000000"/>
        </w:rPr>
        <w:t>iv.</w:t>
      </w:r>
      <w:r w:rsidRPr="00192FED">
        <w:rPr>
          <w:rFonts w:eastAsia="Times New Roman"/>
          <w:color w:val="000000"/>
          <w:sz w:val="14"/>
          <w:szCs w:val="14"/>
        </w:rPr>
        <w:t>      </w:t>
      </w:r>
      <w:r w:rsidRPr="00192FED">
        <w:rPr>
          <w:rFonts w:eastAsia="Times New Roman"/>
          <w:b/>
          <w:bCs/>
          <w:color w:val="000000"/>
        </w:rPr>
        <w:t>Reduce or eliminate use of advance payments when possible to reduce risk of fraud and nonperformance. </w:t>
      </w:r>
      <w:r w:rsidRPr="00192FED">
        <w:rPr>
          <w:rFonts w:eastAsia="Times New Roman"/>
          <w:color w:val="000000"/>
        </w:rPr>
        <w:t xml:space="preserve">Many countries have faced situations where fake or shell companies are winning emergency procurements, pocketing the advance payments and not performing. These types of fraudulent practices </w:t>
      </w:r>
      <w:bookmarkStart w:id="0" w:name="_GoBack"/>
      <w:bookmarkEnd w:id="0"/>
      <w:r w:rsidRPr="00192FED">
        <w:rPr>
          <w:rFonts w:eastAsia="Times New Roman"/>
          <w:color w:val="000000"/>
        </w:rPr>
        <w:t>are less deterred by suspension/debarment since they are not interested in being long-term suppliers in the government market.</w:t>
      </w:r>
    </w:p>
    <w:p w14:paraId="0EFFB799" w14:textId="77777777" w:rsidR="00192FED" w:rsidRPr="00192FED" w:rsidRDefault="00192FED" w:rsidP="00192FED">
      <w:pPr>
        <w:shd w:val="clear" w:color="auto" w:fill="FFFFFF"/>
        <w:ind w:left="3600"/>
        <w:rPr>
          <w:rFonts w:eastAsia="Times New Roman"/>
          <w:color w:val="222222"/>
        </w:rPr>
      </w:pPr>
      <w:r w:rsidRPr="00192FED">
        <w:rPr>
          <w:rFonts w:eastAsia="Times New Roman"/>
          <w:color w:val="000000"/>
        </w:rPr>
        <w:t>1.</w:t>
      </w:r>
      <w:r w:rsidRPr="00192FED">
        <w:rPr>
          <w:rFonts w:eastAsia="Times New Roman"/>
          <w:color w:val="000000"/>
          <w:sz w:val="14"/>
          <w:szCs w:val="14"/>
        </w:rPr>
        <w:t>      </w:t>
      </w:r>
      <w:r w:rsidRPr="00192FED">
        <w:rPr>
          <w:rFonts w:eastAsia="Times New Roman"/>
          <w:color w:val="000000"/>
        </w:rPr>
        <w:t>Italy has suspended advance payments due to this type of fraud</w:t>
      </w:r>
    </w:p>
    <w:p w14:paraId="03332162" w14:textId="77777777" w:rsidR="00192FED" w:rsidRPr="00192FED" w:rsidRDefault="00192FED" w:rsidP="00192FED">
      <w:pPr>
        <w:shd w:val="clear" w:color="auto" w:fill="FFFFFF"/>
        <w:ind w:left="2880"/>
        <w:rPr>
          <w:rFonts w:eastAsia="Times New Roman"/>
          <w:color w:val="222222"/>
        </w:rPr>
      </w:pPr>
      <w:r w:rsidRPr="00192FED">
        <w:rPr>
          <w:rFonts w:eastAsia="Times New Roman"/>
          <w:color w:val="000000"/>
          <w:sz w:val="14"/>
          <w:szCs w:val="14"/>
        </w:rPr>
        <w:t>                                                             </w:t>
      </w:r>
      <w:r w:rsidRPr="00192FED">
        <w:rPr>
          <w:rFonts w:eastAsia="Times New Roman"/>
          <w:color w:val="000000"/>
        </w:rPr>
        <w:t>v.</w:t>
      </w:r>
      <w:r w:rsidRPr="00192FED">
        <w:rPr>
          <w:rFonts w:eastAsia="Times New Roman"/>
          <w:color w:val="000000"/>
          <w:sz w:val="14"/>
          <w:szCs w:val="14"/>
        </w:rPr>
        <w:t>      </w:t>
      </w:r>
      <w:r w:rsidRPr="00192FED">
        <w:rPr>
          <w:rFonts w:eastAsia="Times New Roman"/>
          <w:b/>
          <w:bCs/>
          <w:color w:val="000000"/>
        </w:rPr>
        <w:t>Identify critical products and equipment with significant market volatility and develop efficient measures to procure these products with less emphasis on price.</w:t>
      </w:r>
      <w:r w:rsidRPr="00192FED">
        <w:rPr>
          <w:rFonts w:eastAsia="Times New Roman"/>
          <w:color w:val="000000"/>
        </w:rPr>
        <w:t> Since funding/financial assistance is easier to access than some of these critical products, countries may be better off spending the funds to acquire these products and their procurement processes should be flexible enough to allow it.</w:t>
      </w:r>
    </w:p>
    <w:p w14:paraId="5B9453F0" w14:textId="77777777" w:rsidR="00192FED" w:rsidRPr="00192FED" w:rsidRDefault="00192FED" w:rsidP="00192FED">
      <w:pPr>
        <w:shd w:val="clear" w:color="auto" w:fill="FFFFFF"/>
        <w:ind w:left="3600"/>
        <w:rPr>
          <w:rFonts w:eastAsia="Times New Roman"/>
          <w:color w:val="222222"/>
        </w:rPr>
      </w:pPr>
      <w:r w:rsidRPr="00192FED">
        <w:rPr>
          <w:rFonts w:eastAsia="Times New Roman"/>
          <w:color w:val="000000"/>
        </w:rPr>
        <w:t>1.</w:t>
      </w:r>
      <w:r w:rsidRPr="00192FED">
        <w:rPr>
          <w:rFonts w:eastAsia="Times New Roman"/>
          <w:color w:val="000000"/>
          <w:sz w:val="14"/>
          <w:szCs w:val="14"/>
        </w:rPr>
        <w:t>      </w:t>
      </w:r>
      <w:r w:rsidRPr="00192FED">
        <w:rPr>
          <w:rFonts w:eastAsia="Times New Roman"/>
          <w:color w:val="000000"/>
        </w:rPr>
        <w:t>The market for products such as face masks, is extremely volatile due to low supply levels at the moment and countries may need to absorb significant price increases due to the lifesaving nature of these products. For example, the City of LA has taken the approach to “buy first and sort out later.”</w:t>
      </w:r>
    </w:p>
    <w:p w14:paraId="646505E4" w14:textId="77777777" w:rsidR="00192FED" w:rsidRPr="00192FED" w:rsidRDefault="00192FED" w:rsidP="00192FED">
      <w:pPr>
        <w:shd w:val="clear" w:color="auto" w:fill="FFFFFF"/>
        <w:ind w:left="3600"/>
        <w:rPr>
          <w:rFonts w:eastAsia="Times New Roman"/>
          <w:color w:val="222222"/>
        </w:rPr>
      </w:pPr>
      <w:r w:rsidRPr="00192FED">
        <w:rPr>
          <w:rFonts w:eastAsia="Times New Roman"/>
          <w:color w:val="000000"/>
        </w:rPr>
        <w:t>2.</w:t>
      </w:r>
      <w:r w:rsidRPr="00192FED">
        <w:rPr>
          <w:rFonts w:eastAsia="Times New Roman"/>
          <w:color w:val="000000"/>
          <w:sz w:val="14"/>
          <w:szCs w:val="14"/>
        </w:rPr>
        <w:t>      </w:t>
      </w:r>
      <w:r w:rsidRPr="00192FED">
        <w:rPr>
          <w:rFonts w:eastAsia="Times New Roman"/>
          <w:color w:val="000000"/>
        </w:rPr>
        <w:t xml:space="preserve">Countries that delay the purchase of these critical products due to price concerns or procurement rules, may be freezing some of this supply and ultimately losing these </w:t>
      </w:r>
      <w:r w:rsidRPr="00192FED">
        <w:rPr>
          <w:rFonts w:eastAsia="Times New Roman"/>
          <w:color w:val="000000"/>
        </w:rPr>
        <w:lastRenderedPageBreak/>
        <w:t>products to other countries or organizations  who have faster procurement mechanisms.</w:t>
      </w:r>
    </w:p>
    <w:p w14:paraId="129FD54C" w14:textId="77777777" w:rsidR="00192FED" w:rsidRPr="00192FED" w:rsidRDefault="00192FED" w:rsidP="00192FED">
      <w:pPr>
        <w:numPr>
          <w:ilvl w:val="2"/>
          <w:numId w:val="13"/>
        </w:numPr>
        <w:shd w:val="clear" w:color="auto" w:fill="FFFFFF"/>
        <w:rPr>
          <w:rFonts w:eastAsia="Times New Roman"/>
          <w:color w:val="000000"/>
          <w:sz w:val="22"/>
          <w:szCs w:val="22"/>
        </w:rPr>
      </w:pPr>
      <w:r w:rsidRPr="00192FED">
        <w:rPr>
          <w:rFonts w:eastAsia="Times New Roman"/>
          <w:color w:val="000000"/>
          <w:sz w:val="22"/>
          <w:szCs w:val="22"/>
        </w:rPr>
        <w:t>Streamline procurement decision by integrating finance, medical, procurement personnel into a single team </w:t>
      </w:r>
      <w:r w:rsidRPr="00192FED">
        <w:rPr>
          <w:rFonts w:eastAsia="Times New Roman"/>
          <w:b/>
          <w:bCs/>
          <w:color w:val="000000"/>
          <w:sz w:val="22"/>
          <w:szCs w:val="22"/>
        </w:rPr>
        <w:t>that can take decisions quickly.</w:t>
      </w:r>
    </w:p>
    <w:p w14:paraId="18C67371" w14:textId="77777777" w:rsidR="00192FED" w:rsidRPr="00192FED" w:rsidRDefault="00192FED" w:rsidP="00192FED">
      <w:pPr>
        <w:numPr>
          <w:ilvl w:val="2"/>
          <w:numId w:val="13"/>
        </w:numPr>
        <w:shd w:val="clear" w:color="auto" w:fill="FFFFFF"/>
        <w:rPr>
          <w:rFonts w:eastAsia="Times New Roman"/>
          <w:color w:val="000000"/>
          <w:sz w:val="22"/>
          <w:szCs w:val="22"/>
        </w:rPr>
      </w:pPr>
      <w:r w:rsidRPr="00192FED">
        <w:rPr>
          <w:rFonts w:eastAsia="Times New Roman"/>
          <w:b/>
          <w:bCs/>
          <w:color w:val="000000"/>
          <w:sz w:val="22"/>
          <w:szCs w:val="22"/>
        </w:rPr>
        <w:t>Consider alternatives to products which are in short supply and confirm with medical/public health authorities that those alternatives can be used for COVID-19</w:t>
      </w:r>
    </w:p>
    <w:p w14:paraId="10477DAF" w14:textId="77777777" w:rsidR="00192FED" w:rsidRPr="00192FED" w:rsidRDefault="00192FED" w:rsidP="00192FED">
      <w:pPr>
        <w:numPr>
          <w:ilvl w:val="3"/>
          <w:numId w:val="13"/>
        </w:numPr>
        <w:shd w:val="clear" w:color="auto" w:fill="FFFFFF"/>
        <w:rPr>
          <w:rFonts w:eastAsia="Times New Roman"/>
          <w:color w:val="000000"/>
          <w:sz w:val="22"/>
          <w:szCs w:val="22"/>
        </w:rPr>
      </w:pPr>
      <w:r w:rsidRPr="00192FED">
        <w:rPr>
          <w:rFonts w:eastAsia="Times New Roman"/>
          <w:color w:val="000000"/>
          <w:sz w:val="22"/>
          <w:szCs w:val="22"/>
        </w:rPr>
        <w:t>For example, the N95 mask is in very short supply but the K95 mask may work just as well and is much easier to find and purchase. However, many countries’ public health authorities have not yet approved the K95 mask to protect against COVID-19.</w:t>
      </w:r>
    </w:p>
    <w:p w14:paraId="21AD6EEE" w14:textId="77777777" w:rsidR="00192FED" w:rsidRPr="00192FED" w:rsidRDefault="00192FED" w:rsidP="00192FED">
      <w:pPr>
        <w:shd w:val="clear" w:color="auto" w:fill="FFFFFF"/>
        <w:ind w:left="1440"/>
        <w:rPr>
          <w:rFonts w:eastAsia="Times New Roman"/>
          <w:color w:val="222222"/>
        </w:rPr>
      </w:pPr>
      <w:r w:rsidRPr="00192FED">
        <w:rPr>
          <w:rFonts w:eastAsia="Times New Roman"/>
          <w:color w:val="000000"/>
        </w:rPr>
        <w:t>2.</w:t>
      </w:r>
      <w:r w:rsidRPr="00192FED">
        <w:rPr>
          <w:rFonts w:eastAsia="Times New Roman"/>
          <w:color w:val="000000"/>
          <w:sz w:val="14"/>
          <w:szCs w:val="14"/>
        </w:rPr>
        <w:t>      </w:t>
      </w:r>
      <w:r w:rsidRPr="00192FED">
        <w:rPr>
          <w:rFonts w:eastAsia="Times New Roman"/>
          <w:b/>
          <w:bCs/>
          <w:color w:val="000000"/>
          <w:u w:val="single"/>
        </w:rPr>
        <w:t>Problem: Governments are not able to quickly procure and receive critical equipment and products from foreign sources due to trade barriers</w:t>
      </w:r>
    </w:p>
    <w:p w14:paraId="15855776" w14:textId="77777777" w:rsidR="00192FED" w:rsidRPr="00192FED" w:rsidRDefault="00192FED" w:rsidP="00192FED">
      <w:pPr>
        <w:shd w:val="clear" w:color="auto" w:fill="FFFFFF"/>
        <w:ind w:left="2160"/>
        <w:rPr>
          <w:rFonts w:eastAsia="Times New Roman"/>
          <w:color w:val="222222"/>
        </w:rPr>
      </w:pPr>
      <w:r w:rsidRPr="00192FED">
        <w:rPr>
          <w:rFonts w:eastAsia="Times New Roman"/>
          <w:color w:val="000000"/>
        </w:rPr>
        <w:t>a.</w:t>
      </w:r>
      <w:r w:rsidRPr="00192FED">
        <w:rPr>
          <w:rFonts w:eastAsia="Times New Roman"/>
          <w:color w:val="000000"/>
          <w:sz w:val="14"/>
          <w:szCs w:val="14"/>
        </w:rPr>
        <w:t>      </w:t>
      </w:r>
      <w:r w:rsidRPr="00192FED">
        <w:rPr>
          <w:rFonts w:eastAsia="Times New Roman"/>
          <w:color w:val="000000"/>
        </w:rPr>
        <w:t>Potential solutions and recommendations:</w:t>
      </w:r>
    </w:p>
    <w:p w14:paraId="377909C8" w14:textId="77777777" w:rsidR="00192FED" w:rsidRPr="00192FED" w:rsidRDefault="00192FED" w:rsidP="00192FED">
      <w:pPr>
        <w:shd w:val="clear" w:color="auto" w:fill="FFFFFF"/>
        <w:ind w:left="2880"/>
        <w:rPr>
          <w:rFonts w:eastAsia="Times New Roman"/>
          <w:color w:val="222222"/>
        </w:rPr>
      </w:pPr>
      <w:r w:rsidRPr="00192FED">
        <w:rPr>
          <w:rFonts w:eastAsia="Times New Roman"/>
          <w:color w:val="000000"/>
          <w:sz w:val="14"/>
          <w:szCs w:val="14"/>
        </w:rPr>
        <w:t>                                                              </w:t>
      </w:r>
      <w:r w:rsidRPr="00192FED">
        <w:rPr>
          <w:rFonts w:eastAsia="Times New Roman"/>
          <w:color w:val="000000"/>
        </w:rPr>
        <w:t>i.</w:t>
      </w:r>
      <w:r w:rsidRPr="00192FED">
        <w:rPr>
          <w:rFonts w:eastAsia="Times New Roman"/>
          <w:color w:val="000000"/>
          <w:sz w:val="14"/>
          <w:szCs w:val="14"/>
        </w:rPr>
        <w:t>      </w:t>
      </w:r>
      <w:r w:rsidRPr="00192FED">
        <w:rPr>
          <w:rFonts w:eastAsia="Times New Roman"/>
          <w:color w:val="000000"/>
        </w:rPr>
        <w:t>Export controls: Several countries have instituted export controls to block the export of locally produced health and safety products/equipment. </w:t>
      </w:r>
      <w:r w:rsidRPr="00192FED">
        <w:rPr>
          <w:rFonts w:eastAsia="Times New Roman"/>
          <w:b/>
          <w:bCs/>
          <w:color w:val="000000"/>
        </w:rPr>
        <w:t>Countries that need to procure from international sources should be constantly tracking the imposition of these controls and should plan their procurements accordingly.</w:t>
      </w:r>
      <w:r w:rsidRPr="00192FED">
        <w:rPr>
          <w:rFonts w:eastAsia="Times New Roman"/>
          <w:color w:val="000000"/>
        </w:rPr>
        <w:t>  </w:t>
      </w:r>
    </w:p>
    <w:p w14:paraId="3979152C" w14:textId="77777777" w:rsidR="00192FED" w:rsidRPr="00192FED" w:rsidRDefault="00192FED" w:rsidP="00192FED">
      <w:pPr>
        <w:shd w:val="clear" w:color="auto" w:fill="FFFFFF"/>
        <w:ind w:left="3600"/>
        <w:rPr>
          <w:rFonts w:eastAsia="Times New Roman"/>
          <w:color w:val="222222"/>
        </w:rPr>
      </w:pPr>
      <w:r w:rsidRPr="00192FED">
        <w:rPr>
          <w:rFonts w:eastAsia="Times New Roman"/>
          <w:color w:val="000000"/>
        </w:rPr>
        <w:t>1.</w:t>
      </w:r>
      <w:r w:rsidRPr="00192FED">
        <w:rPr>
          <w:rFonts w:eastAsia="Times New Roman"/>
          <w:color w:val="000000"/>
          <w:sz w:val="14"/>
          <w:szCs w:val="14"/>
        </w:rPr>
        <w:t>      </w:t>
      </w:r>
      <w:r w:rsidRPr="00192FED">
        <w:rPr>
          <w:rFonts w:eastAsia="Times New Roman"/>
          <w:color w:val="000000"/>
        </w:rPr>
        <w:t>Look to countries who are close to recovery from COVID-19 and may have surpluses that can be purchased or donated.</w:t>
      </w:r>
    </w:p>
    <w:p w14:paraId="752E18D1" w14:textId="77777777" w:rsidR="00192FED" w:rsidRPr="00192FED" w:rsidRDefault="00192FED" w:rsidP="00192FED">
      <w:pPr>
        <w:shd w:val="clear" w:color="auto" w:fill="FFFFFF"/>
        <w:ind w:left="3600"/>
        <w:rPr>
          <w:rFonts w:eastAsia="Times New Roman"/>
          <w:color w:val="222222"/>
        </w:rPr>
      </w:pPr>
      <w:r w:rsidRPr="00192FED">
        <w:rPr>
          <w:rFonts w:eastAsia="Times New Roman"/>
          <w:color w:val="000000"/>
        </w:rPr>
        <w:t>2.</w:t>
      </w:r>
      <w:r w:rsidRPr="00192FED">
        <w:rPr>
          <w:rFonts w:eastAsia="Times New Roman"/>
          <w:color w:val="000000"/>
          <w:sz w:val="14"/>
          <w:szCs w:val="14"/>
        </w:rPr>
        <w:t>      </w:t>
      </w:r>
      <w:r w:rsidRPr="00192FED">
        <w:rPr>
          <w:rFonts w:eastAsia="Times New Roman"/>
          <w:color w:val="000000"/>
        </w:rPr>
        <w:t>Determine whether export controls apply only to the origin-country or if transit countries’ export controls can also affect your shipments.</w:t>
      </w:r>
    </w:p>
    <w:p w14:paraId="047AEFFB" w14:textId="77777777" w:rsidR="00192FED" w:rsidRPr="00192FED" w:rsidRDefault="00192FED" w:rsidP="00192FED">
      <w:pPr>
        <w:shd w:val="clear" w:color="auto" w:fill="FFFFFF"/>
        <w:ind w:left="3600"/>
        <w:rPr>
          <w:rFonts w:eastAsia="Times New Roman"/>
          <w:color w:val="222222"/>
        </w:rPr>
      </w:pPr>
      <w:r w:rsidRPr="00192FED">
        <w:rPr>
          <w:rFonts w:eastAsia="Times New Roman"/>
          <w:color w:val="000000"/>
        </w:rPr>
        <w:t>3.</w:t>
      </w:r>
      <w:r w:rsidRPr="00192FED">
        <w:rPr>
          <w:rFonts w:eastAsia="Times New Roman"/>
          <w:color w:val="000000"/>
          <w:sz w:val="14"/>
          <w:szCs w:val="14"/>
        </w:rPr>
        <w:t>      </w:t>
      </w:r>
      <w:r w:rsidRPr="00192FED">
        <w:rPr>
          <w:rFonts w:eastAsia="Times New Roman"/>
          <w:color w:val="000000"/>
        </w:rPr>
        <w:t>Be aware of countries with opaque export authorization processes for these types of products.</w:t>
      </w:r>
    </w:p>
    <w:p w14:paraId="7B5532F1" w14:textId="77777777" w:rsidR="00192FED" w:rsidRPr="00192FED" w:rsidRDefault="00192FED" w:rsidP="00192FED">
      <w:pPr>
        <w:shd w:val="clear" w:color="auto" w:fill="FFFFFF"/>
        <w:ind w:left="2880"/>
        <w:rPr>
          <w:rFonts w:eastAsia="Times New Roman"/>
          <w:color w:val="222222"/>
        </w:rPr>
      </w:pPr>
      <w:r w:rsidRPr="00192FED">
        <w:rPr>
          <w:rFonts w:eastAsia="Times New Roman"/>
          <w:color w:val="000000"/>
          <w:sz w:val="14"/>
          <w:szCs w:val="14"/>
        </w:rPr>
        <w:t>                                                            </w:t>
      </w:r>
      <w:r w:rsidRPr="00192FED">
        <w:rPr>
          <w:rFonts w:eastAsia="Times New Roman"/>
          <w:color w:val="000000"/>
        </w:rPr>
        <w:t>ii.</w:t>
      </w:r>
      <w:r w:rsidRPr="00192FED">
        <w:rPr>
          <w:rFonts w:eastAsia="Times New Roman"/>
          <w:color w:val="000000"/>
          <w:sz w:val="14"/>
          <w:szCs w:val="14"/>
        </w:rPr>
        <w:t>      </w:t>
      </w:r>
      <w:r w:rsidRPr="00192FED">
        <w:rPr>
          <w:rFonts w:eastAsia="Times New Roman"/>
          <w:color w:val="000000"/>
        </w:rPr>
        <w:t>Import controls: </w:t>
      </w:r>
      <w:r w:rsidRPr="00192FED">
        <w:rPr>
          <w:rFonts w:eastAsia="Times New Roman"/>
          <w:b/>
          <w:bCs/>
          <w:color w:val="000000"/>
        </w:rPr>
        <w:t>Ensure that requirements for licenses or bonds are streamlined or reduced for critical goods and that import duties/tariffs are completely suspended,</w:t>
      </w:r>
      <w:r w:rsidRPr="00192FED">
        <w:rPr>
          <w:rFonts w:eastAsia="Times New Roman"/>
          <w:color w:val="000000"/>
        </w:rPr>
        <w:t> if possible, for COVID-19 related imports.  </w:t>
      </w:r>
    </w:p>
    <w:p w14:paraId="0E9041B0" w14:textId="77777777" w:rsidR="00192FED" w:rsidRPr="00192FED" w:rsidRDefault="00192FED" w:rsidP="00192FED">
      <w:pPr>
        <w:shd w:val="clear" w:color="auto" w:fill="FFFFFF"/>
        <w:ind w:left="2880"/>
        <w:rPr>
          <w:rFonts w:eastAsia="Times New Roman"/>
          <w:color w:val="222222"/>
        </w:rPr>
      </w:pPr>
      <w:r w:rsidRPr="00192FED">
        <w:rPr>
          <w:rFonts w:eastAsia="Times New Roman"/>
          <w:color w:val="000000"/>
          <w:sz w:val="14"/>
          <w:szCs w:val="14"/>
        </w:rPr>
        <w:t>                                                          </w:t>
      </w:r>
      <w:r w:rsidRPr="00192FED">
        <w:rPr>
          <w:rFonts w:eastAsia="Times New Roman"/>
          <w:color w:val="000000"/>
        </w:rPr>
        <w:t>iii.</w:t>
      </w:r>
      <w:r w:rsidRPr="00192FED">
        <w:rPr>
          <w:rFonts w:eastAsia="Times New Roman"/>
          <w:color w:val="000000"/>
          <w:sz w:val="14"/>
          <w:szCs w:val="14"/>
        </w:rPr>
        <w:t>      </w:t>
      </w:r>
      <w:r w:rsidRPr="00192FED">
        <w:rPr>
          <w:rFonts w:eastAsia="Times New Roman"/>
          <w:color w:val="000000"/>
        </w:rPr>
        <w:t>Local production: </w:t>
      </w:r>
      <w:r w:rsidRPr="00192FED">
        <w:rPr>
          <w:rFonts w:eastAsia="Times New Roman"/>
          <w:b/>
          <w:bCs/>
          <w:color w:val="000000"/>
        </w:rPr>
        <w:t>Countries should leverage local production as much as possible to reduce the need for imports. </w:t>
      </w:r>
      <w:r w:rsidRPr="00192FED">
        <w:rPr>
          <w:rFonts w:eastAsia="Times New Roman"/>
          <w:color w:val="000000"/>
        </w:rPr>
        <w:t>In the US, breweries and other beverage manufacturers are being converted to produce hand sanitizer and other products. General Motors is now producing ventilators.</w:t>
      </w:r>
    </w:p>
    <w:p w14:paraId="4F34B369" w14:textId="77777777" w:rsidR="00192FED" w:rsidRPr="00192FED" w:rsidRDefault="00192FED" w:rsidP="00192FED">
      <w:pPr>
        <w:shd w:val="clear" w:color="auto" w:fill="FFFFFF"/>
        <w:ind w:left="3600"/>
        <w:rPr>
          <w:rFonts w:eastAsia="Times New Roman"/>
          <w:color w:val="222222"/>
        </w:rPr>
      </w:pPr>
      <w:r w:rsidRPr="00192FED">
        <w:rPr>
          <w:rFonts w:eastAsia="Times New Roman"/>
          <w:color w:val="000000"/>
        </w:rPr>
        <w:t>1.</w:t>
      </w:r>
      <w:r w:rsidRPr="00192FED">
        <w:rPr>
          <w:rFonts w:eastAsia="Times New Roman"/>
          <w:color w:val="000000"/>
          <w:sz w:val="14"/>
          <w:szCs w:val="14"/>
        </w:rPr>
        <w:t>      </w:t>
      </w:r>
      <w:r w:rsidRPr="00192FED">
        <w:rPr>
          <w:rFonts w:eastAsia="Times New Roman"/>
          <w:color w:val="000000"/>
        </w:rPr>
        <w:t xml:space="preserve">“Reliance on the commercial marketplace is not working right now. They will eventually catch up, but right now lagging. Countries need to evaluate the need for domestic capability, build it and maintain it and warehouse more capability than they previously anticipated.”- David </w:t>
      </w:r>
      <w:proofErr w:type="spellStart"/>
      <w:r w:rsidRPr="00192FED">
        <w:rPr>
          <w:rFonts w:eastAsia="Times New Roman"/>
          <w:color w:val="000000"/>
        </w:rPr>
        <w:t>Drabkin</w:t>
      </w:r>
      <w:proofErr w:type="spellEnd"/>
      <w:r w:rsidRPr="00192FED">
        <w:rPr>
          <w:rFonts w:eastAsia="Times New Roman"/>
          <w:color w:val="000000"/>
        </w:rPr>
        <w:t xml:space="preserve"> (copied from chat room)</w:t>
      </w:r>
    </w:p>
    <w:p w14:paraId="33D39F02" w14:textId="77777777" w:rsidR="00192FED" w:rsidRPr="00192FED" w:rsidRDefault="00192FED" w:rsidP="00192FED">
      <w:pPr>
        <w:shd w:val="clear" w:color="auto" w:fill="FFFFFF"/>
        <w:rPr>
          <w:rFonts w:eastAsia="Times New Roman"/>
          <w:color w:val="222222"/>
        </w:rPr>
      </w:pPr>
      <w:r w:rsidRPr="00192FED">
        <w:rPr>
          <w:rFonts w:eastAsia="Times New Roman"/>
          <w:color w:val="000000"/>
        </w:rPr>
        <w:t> </w:t>
      </w:r>
    </w:p>
    <w:p w14:paraId="5887DDBA" w14:textId="00607EA0" w:rsidR="00192FED" w:rsidRPr="00192FED" w:rsidRDefault="00192FED" w:rsidP="00192FED">
      <w:pPr>
        <w:shd w:val="clear" w:color="auto" w:fill="FFFFFF"/>
        <w:rPr>
          <w:rFonts w:eastAsia="Times New Roman"/>
          <w:color w:val="222222"/>
        </w:rPr>
      </w:pPr>
      <w:r w:rsidRPr="00192FED">
        <w:rPr>
          <w:rFonts w:eastAsia="Times New Roman"/>
          <w:color w:val="000000"/>
        </w:rPr>
        <w:br/>
        <w:t xml:space="preserve">Disclaimer: The outline </w:t>
      </w:r>
      <w:r w:rsidRPr="00192FED">
        <w:rPr>
          <w:rFonts w:eastAsia="Times New Roman"/>
          <w:color w:val="000000"/>
        </w:rPr>
        <w:t xml:space="preserve">above </w:t>
      </w:r>
      <w:r w:rsidRPr="00192FED">
        <w:rPr>
          <w:rFonts w:eastAsia="Times New Roman"/>
          <w:color w:val="000000"/>
        </w:rPr>
        <w:t xml:space="preserve">is a rough summary of the presentations in </w:t>
      </w:r>
      <w:r w:rsidRPr="00192FED">
        <w:rPr>
          <w:rFonts w:eastAsia="Times New Roman"/>
          <w:color w:val="000000"/>
        </w:rPr>
        <w:t xml:space="preserve">the April 2, 2020 </w:t>
      </w:r>
      <w:r w:rsidRPr="00192FED">
        <w:rPr>
          <w:rFonts w:eastAsia="Times New Roman"/>
          <w:color w:val="000000"/>
        </w:rPr>
        <w:t xml:space="preserve">GW </w:t>
      </w:r>
      <w:r w:rsidRPr="00192FED">
        <w:rPr>
          <w:rFonts w:eastAsia="Times New Roman"/>
          <w:color w:val="000000"/>
        </w:rPr>
        <w:lastRenderedPageBreak/>
        <w:t>Law webinar and should not be construed as a transcript or be attributable to GW Law, CLDP or individual speakers at the event.</w:t>
      </w:r>
    </w:p>
    <w:p w14:paraId="7CBC0357" w14:textId="77777777" w:rsidR="00BE265E" w:rsidRPr="00192FED" w:rsidRDefault="00BE265E" w:rsidP="006E62BA"/>
    <w:sectPr w:rsidR="00BE265E" w:rsidRPr="00192FED" w:rsidSect="00F46B9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63095" w14:textId="77777777" w:rsidR="00192FED" w:rsidRDefault="00192FED" w:rsidP="00F46B96">
      <w:r>
        <w:separator/>
      </w:r>
    </w:p>
  </w:endnote>
  <w:endnote w:type="continuationSeparator" w:id="0">
    <w:p w14:paraId="1A9A45F3" w14:textId="77777777" w:rsidR="00192FED" w:rsidRDefault="00192FED" w:rsidP="00F4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3EAFF" w14:textId="77777777" w:rsidR="00F46B96" w:rsidRDefault="00F46B96">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92D2C" w14:textId="77777777" w:rsidR="00192FED" w:rsidRDefault="00192FED" w:rsidP="00F46B96">
      <w:r>
        <w:separator/>
      </w:r>
    </w:p>
  </w:footnote>
  <w:footnote w:type="continuationSeparator" w:id="0">
    <w:p w14:paraId="115B625D" w14:textId="77777777" w:rsidR="00192FED" w:rsidRDefault="00192FED" w:rsidP="00F46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3845721"/>
    <w:multiLevelType w:val="multilevel"/>
    <w:tmpl w:val="4288B292"/>
    <w:name w:val="Heading"/>
    <w:lvl w:ilvl="0">
      <w:start w:val="1"/>
      <w:numFmt w:val="upperRoman"/>
      <w:pStyle w:val="Heading1"/>
      <w:lvlText w:val="%1."/>
      <w:lvlJc w:val="left"/>
      <w:pPr>
        <w:tabs>
          <w:tab w:val="num" w:pos="720"/>
        </w:tabs>
        <w:ind w:left="720" w:hanging="720"/>
      </w:pPr>
      <w:rPr>
        <w:strike w:val="0"/>
        <w:dstrike w:val="0"/>
        <w:color w:val="010000"/>
        <w:u w:val="none"/>
      </w:rPr>
    </w:lvl>
    <w:lvl w:ilvl="1">
      <w:start w:val="1"/>
      <w:numFmt w:val="upperLetter"/>
      <w:pStyle w:val="Heading2"/>
      <w:lvlText w:val="%2."/>
      <w:lvlJc w:val="left"/>
      <w:pPr>
        <w:tabs>
          <w:tab w:val="num" w:pos="1440"/>
        </w:tabs>
        <w:ind w:left="1440" w:hanging="720"/>
      </w:pPr>
      <w:rPr>
        <w:strike w:val="0"/>
        <w:dstrike w:val="0"/>
        <w:color w:val="010000"/>
        <w:u w:val="none"/>
      </w:rPr>
    </w:lvl>
    <w:lvl w:ilvl="2">
      <w:start w:val="1"/>
      <w:numFmt w:val="decimal"/>
      <w:pStyle w:val="Heading3"/>
      <w:lvlText w:val="%3."/>
      <w:lvlJc w:val="left"/>
      <w:pPr>
        <w:tabs>
          <w:tab w:val="num" w:pos="2160"/>
        </w:tabs>
        <w:ind w:left="2160" w:hanging="720"/>
      </w:pPr>
      <w:rPr>
        <w:strike w:val="0"/>
        <w:dstrike w:val="0"/>
        <w:color w:val="010000"/>
        <w:u w:val="none"/>
      </w:rPr>
    </w:lvl>
    <w:lvl w:ilvl="3">
      <w:start w:val="1"/>
      <w:numFmt w:val="lowerLetter"/>
      <w:pStyle w:val="Heading4"/>
      <w:lvlText w:val="%4."/>
      <w:lvlJc w:val="left"/>
      <w:pPr>
        <w:tabs>
          <w:tab w:val="num" w:pos="2880"/>
        </w:tabs>
        <w:ind w:left="2880" w:hanging="720"/>
      </w:pPr>
      <w:rPr>
        <w:strike w:val="0"/>
        <w:dstrike w:val="0"/>
        <w:color w:val="010000"/>
        <w:u w:val="none"/>
      </w:rPr>
    </w:lvl>
    <w:lvl w:ilvl="4">
      <w:start w:val="1"/>
      <w:numFmt w:val="lowerRoman"/>
      <w:pStyle w:val="Heading5"/>
      <w:lvlText w:val="(%5)"/>
      <w:lvlJc w:val="left"/>
      <w:pPr>
        <w:tabs>
          <w:tab w:val="num" w:pos="3600"/>
        </w:tabs>
        <w:ind w:left="3600" w:hanging="715"/>
      </w:pPr>
      <w:rPr>
        <w:strike w:val="0"/>
        <w:dstrike w:val="0"/>
        <w:color w:val="010000"/>
        <w:u w:val="none"/>
      </w:rPr>
    </w:lvl>
    <w:lvl w:ilvl="5">
      <w:start w:val="1"/>
      <w:numFmt w:val="lowerLetter"/>
      <w:pStyle w:val="Heading6"/>
      <w:lvlText w:val="(%6)"/>
      <w:lvlJc w:val="left"/>
      <w:pPr>
        <w:tabs>
          <w:tab w:val="num" w:pos="4325"/>
        </w:tabs>
        <w:ind w:left="4325" w:hanging="720"/>
      </w:pPr>
      <w:rPr>
        <w:strike w:val="0"/>
        <w:dstrike w:val="0"/>
        <w:color w:val="010000"/>
        <w:u w:val="none"/>
      </w:rPr>
    </w:lvl>
    <w:lvl w:ilvl="6">
      <w:start w:val="1"/>
      <w:numFmt w:val="upperRoman"/>
      <w:pStyle w:val="Heading7"/>
      <w:lvlText w:val="(%7)"/>
      <w:lvlJc w:val="left"/>
      <w:pPr>
        <w:tabs>
          <w:tab w:val="num" w:pos="5040"/>
        </w:tabs>
        <w:ind w:left="5040" w:hanging="720"/>
      </w:pPr>
      <w:rPr>
        <w:strike w:val="0"/>
        <w:dstrike w:val="0"/>
        <w:color w:val="010000"/>
        <w:u w:val="none"/>
      </w:rPr>
    </w:lvl>
    <w:lvl w:ilvl="7">
      <w:start w:val="1"/>
      <w:numFmt w:val="upperLetter"/>
      <w:pStyle w:val="Heading8"/>
      <w:lvlText w:val="(%8)"/>
      <w:lvlJc w:val="left"/>
      <w:pPr>
        <w:tabs>
          <w:tab w:val="num" w:pos="5760"/>
        </w:tabs>
        <w:ind w:left="5760" w:hanging="720"/>
      </w:pPr>
      <w:rPr>
        <w:strike w:val="0"/>
        <w:dstrike w:val="0"/>
        <w:color w:val="010000"/>
        <w:u w:val="none"/>
      </w:rPr>
    </w:lvl>
    <w:lvl w:ilvl="8">
      <w:start w:val="1"/>
      <w:numFmt w:val="decimal"/>
      <w:pStyle w:val="Heading9"/>
      <w:lvlText w:val="(%9)"/>
      <w:lvlJc w:val="left"/>
      <w:pPr>
        <w:tabs>
          <w:tab w:val="num" w:pos="6480"/>
        </w:tabs>
        <w:ind w:left="6480" w:hanging="720"/>
      </w:pPr>
      <w:rPr>
        <w:strike w:val="0"/>
        <w:dstrike w:val="0"/>
        <w:color w:val="010000"/>
        <w:u w:val="none"/>
      </w:rPr>
    </w:lvl>
  </w:abstractNum>
  <w:abstractNum w:abstractNumId="2" w15:restartNumberingAfterBreak="0">
    <w:nsid w:val="4F5C49C1"/>
    <w:multiLevelType w:val="multilevel"/>
    <w:tmpl w:val="73E6CE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6"/>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9F3F33"/>
    <w:multiLevelType w:val="multilevel"/>
    <w:tmpl w:val="84E23E98"/>
    <w:lvl w:ilvl="0">
      <w:start w:val="1"/>
      <w:numFmt w:val="upperRoman"/>
      <w:lvlText w:val="%1."/>
      <w:lvlJc w:val="left"/>
      <w:pPr>
        <w:tabs>
          <w:tab w:val="num" w:pos="720"/>
        </w:tabs>
        <w:ind w:left="720" w:hanging="720"/>
      </w:pPr>
      <w:rPr>
        <w:rFonts w:ascii="9999999" w:hAnsi="9999999"/>
        <w:color w:val="010000"/>
        <w:u w:val="none"/>
      </w:rPr>
    </w:lvl>
    <w:lvl w:ilvl="1">
      <w:start w:val="1"/>
      <w:numFmt w:val="upperLetter"/>
      <w:lvlText w:val="%2."/>
      <w:lvlJc w:val="left"/>
      <w:pPr>
        <w:tabs>
          <w:tab w:val="num" w:pos="1440"/>
        </w:tabs>
        <w:ind w:left="1440" w:hanging="720"/>
      </w:pPr>
      <w:rPr>
        <w:rFonts w:ascii="9999999" w:hAnsi="9999999"/>
        <w:color w:val="010000"/>
        <w:u w:val="none"/>
      </w:rPr>
    </w:lvl>
    <w:lvl w:ilvl="2">
      <w:start w:val="1"/>
      <w:numFmt w:val="decimal"/>
      <w:lvlText w:val="%3."/>
      <w:lvlJc w:val="left"/>
      <w:pPr>
        <w:tabs>
          <w:tab w:val="num" w:pos="2160"/>
        </w:tabs>
        <w:ind w:left="2160" w:hanging="720"/>
      </w:pPr>
      <w:rPr>
        <w:rFonts w:ascii="9999999" w:hAnsi="9999999"/>
        <w:color w:val="010000"/>
        <w:u w:val="none"/>
      </w:rPr>
    </w:lvl>
    <w:lvl w:ilvl="3">
      <w:start w:val="1"/>
      <w:numFmt w:val="lowerLetter"/>
      <w:lvlText w:val="%4."/>
      <w:lvlJc w:val="left"/>
      <w:pPr>
        <w:tabs>
          <w:tab w:val="num" w:pos="2880"/>
        </w:tabs>
        <w:ind w:left="2880" w:hanging="720"/>
      </w:pPr>
      <w:rPr>
        <w:rFonts w:ascii="9999999" w:hAnsi="9999999"/>
        <w:color w:val="010000"/>
        <w:u w:val="none"/>
      </w:rPr>
    </w:lvl>
    <w:lvl w:ilvl="4">
      <w:start w:val="1"/>
      <w:numFmt w:val="lowerRoman"/>
      <w:lvlText w:val="(%5)"/>
      <w:lvlJc w:val="left"/>
      <w:pPr>
        <w:tabs>
          <w:tab w:val="num" w:pos="3600"/>
        </w:tabs>
        <w:ind w:left="3600" w:hanging="715"/>
      </w:pPr>
      <w:rPr>
        <w:rFonts w:ascii="9999999" w:hAnsi="9999999"/>
        <w:color w:val="010000"/>
        <w:u w:val="none"/>
      </w:rPr>
    </w:lvl>
    <w:lvl w:ilvl="5">
      <w:start w:val="1"/>
      <w:numFmt w:val="lowerLetter"/>
      <w:lvlText w:val="(%6)"/>
      <w:lvlJc w:val="left"/>
      <w:pPr>
        <w:tabs>
          <w:tab w:val="num" w:pos="4325"/>
        </w:tabs>
        <w:ind w:left="4325" w:hanging="720"/>
      </w:pPr>
      <w:rPr>
        <w:rFonts w:ascii="9999999" w:hAnsi="9999999"/>
        <w:color w:val="010000"/>
        <w:u w:val="none"/>
      </w:rPr>
    </w:lvl>
    <w:lvl w:ilvl="6">
      <w:start w:val="1"/>
      <w:numFmt w:val="upperRoman"/>
      <w:lvlText w:val="(%7)"/>
      <w:lvlJc w:val="left"/>
      <w:pPr>
        <w:tabs>
          <w:tab w:val="num" w:pos="5040"/>
        </w:tabs>
        <w:ind w:left="5040" w:hanging="720"/>
      </w:pPr>
      <w:rPr>
        <w:rFonts w:ascii="9999999" w:hAnsi="9999999"/>
        <w:color w:val="010000"/>
        <w:u w:val="none"/>
      </w:rPr>
    </w:lvl>
    <w:lvl w:ilvl="7">
      <w:start w:val="1"/>
      <w:numFmt w:val="upperLetter"/>
      <w:lvlText w:val="(%8)"/>
      <w:lvlJc w:val="left"/>
      <w:pPr>
        <w:tabs>
          <w:tab w:val="num" w:pos="5760"/>
        </w:tabs>
        <w:ind w:left="5760" w:hanging="720"/>
      </w:pPr>
      <w:rPr>
        <w:rFonts w:ascii="9999999" w:hAnsi="9999999"/>
        <w:color w:val="010000"/>
        <w:u w:val="none"/>
      </w:rPr>
    </w:lvl>
    <w:lvl w:ilvl="8">
      <w:start w:val="1"/>
      <w:numFmt w:val="decimal"/>
      <w:lvlText w:val="(%9)"/>
      <w:lvlJc w:val="left"/>
      <w:pPr>
        <w:tabs>
          <w:tab w:val="num" w:pos="6480"/>
        </w:tabs>
        <w:ind w:left="6480" w:hanging="720"/>
      </w:pPr>
      <w:rPr>
        <w:rFonts w:ascii="9999999" w:hAnsi="9999999"/>
        <w:color w:val="010000"/>
        <w:u w:val="no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ctiveDesign" w:val="Heading"/>
    <w:docVar w:name="SWAllDesigns" w:val="Heading|"/>
    <w:docVar w:name="SWAllLineBreaks" w:val="Heading~~0|0|0|0|0|0|0|0|0|@@"/>
  </w:docVars>
  <w:rsids>
    <w:rsidRoot w:val="00192FED"/>
    <w:rsid w:val="0017441F"/>
    <w:rsid w:val="00192FED"/>
    <w:rsid w:val="002201E6"/>
    <w:rsid w:val="003502D3"/>
    <w:rsid w:val="003D7242"/>
    <w:rsid w:val="006A51AC"/>
    <w:rsid w:val="006E62BA"/>
    <w:rsid w:val="007335A0"/>
    <w:rsid w:val="007D74A6"/>
    <w:rsid w:val="00877C4F"/>
    <w:rsid w:val="00944E31"/>
    <w:rsid w:val="0098776B"/>
    <w:rsid w:val="00A33637"/>
    <w:rsid w:val="00A77D7A"/>
    <w:rsid w:val="00AD62CB"/>
    <w:rsid w:val="00BE265E"/>
    <w:rsid w:val="00D04E56"/>
    <w:rsid w:val="00DF4F54"/>
    <w:rsid w:val="00EF2EC9"/>
    <w:rsid w:val="00F46B96"/>
    <w:rsid w:val="00F52147"/>
    <w:rsid w:val="00FE2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6BF51"/>
  <w15:chartTrackingRefBased/>
  <w15:docId w15:val="{58B851D9-88A7-4B9E-A0F1-EB1B8ECD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7242"/>
    <w:pPr>
      <w:spacing w:after="0" w:line="240" w:lineRule="auto"/>
    </w:pPr>
    <w:rPr>
      <w:rFonts w:ascii="Times New Roman" w:hAnsi="Times New Roman" w:cs="Times New Roman"/>
      <w:sz w:val="24"/>
      <w:szCs w:val="24"/>
    </w:rPr>
  </w:style>
  <w:style w:type="paragraph" w:styleId="Heading1">
    <w:name w:val="heading 1"/>
    <w:basedOn w:val="HeadingBase"/>
    <w:next w:val="BodyTextFirstIndent"/>
    <w:link w:val="Heading1Char"/>
    <w:uiPriority w:val="9"/>
    <w:qFormat/>
    <w:rsid w:val="00BE265E"/>
    <w:pPr>
      <w:numPr>
        <w:numId w:val="12"/>
      </w:numPr>
      <w:spacing w:after="240"/>
      <w:outlineLvl w:val="0"/>
    </w:pPr>
    <w:rPr>
      <w:rFonts w:eastAsiaTheme="majorEastAsia"/>
      <w:bCs/>
      <w:color w:val="000000"/>
      <w:szCs w:val="28"/>
    </w:rPr>
  </w:style>
  <w:style w:type="paragraph" w:styleId="Heading2">
    <w:name w:val="heading 2"/>
    <w:basedOn w:val="HeadingBase"/>
    <w:next w:val="BodyTextFirstIndent"/>
    <w:link w:val="Heading2Char"/>
    <w:uiPriority w:val="9"/>
    <w:qFormat/>
    <w:rsid w:val="00BE265E"/>
    <w:pPr>
      <w:numPr>
        <w:ilvl w:val="1"/>
        <w:numId w:val="12"/>
      </w:numPr>
      <w:spacing w:after="240"/>
      <w:outlineLvl w:val="1"/>
    </w:pPr>
    <w:rPr>
      <w:rFonts w:eastAsiaTheme="majorEastAsia"/>
      <w:bCs/>
      <w:color w:val="000000"/>
      <w:szCs w:val="26"/>
    </w:rPr>
  </w:style>
  <w:style w:type="paragraph" w:styleId="Heading3">
    <w:name w:val="heading 3"/>
    <w:basedOn w:val="HeadingBase"/>
    <w:next w:val="BodyTextFirstIndent"/>
    <w:link w:val="Heading3Char"/>
    <w:uiPriority w:val="9"/>
    <w:qFormat/>
    <w:rsid w:val="00BE265E"/>
    <w:pPr>
      <w:numPr>
        <w:ilvl w:val="2"/>
        <w:numId w:val="12"/>
      </w:numPr>
      <w:spacing w:after="240"/>
      <w:outlineLvl w:val="2"/>
    </w:pPr>
    <w:rPr>
      <w:rFonts w:eastAsiaTheme="majorEastAsia"/>
      <w:bCs/>
      <w:color w:val="000000"/>
    </w:rPr>
  </w:style>
  <w:style w:type="paragraph" w:styleId="Heading4">
    <w:name w:val="heading 4"/>
    <w:basedOn w:val="HeadingBase"/>
    <w:next w:val="BodyTextFirstIndent"/>
    <w:link w:val="Heading4Char"/>
    <w:uiPriority w:val="9"/>
    <w:qFormat/>
    <w:rsid w:val="00BE265E"/>
    <w:pPr>
      <w:numPr>
        <w:ilvl w:val="3"/>
        <w:numId w:val="12"/>
      </w:numPr>
      <w:spacing w:after="240"/>
      <w:outlineLvl w:val="3"/>
    </w:pPr>
    <w:rPr>
      <w:rFonts w:eastAsiaTheme="majorEastAsia"/>
      <w:bCs/>
      <w:iCs/>
      <w:color w:val="000000"/>
    </w:rPr>
  </w:style>
  <w:style w:type="paragraph" w:styleId="Heading5">
    <w:name w:val="heading 5"/>
    <w:basedOn w:val="HeadingBase"/>
    <w:next w:val="BodyTextFirstIndent"/>
    <w:link w:val="Heading5Char"/>
    <w:uiPriority w:val="9"/>
    <w:unhideWhenUsed/>
    <w:qFormat/>
    <w:rsid w:val="00BE265E"/>
    <w:pPr>
      <w:numPr>
        <w:ilvl w:val="4"/>
        <w:numId w:val="12"/>
      </w:numPr>
      <w:spacing w:after="240"/>
      <w:outlineLvl w:val="4"/>
    </w:pPr>
    <w:rPr>
      <w:rFonts w:eastAsiaTheme="majorEastAsia"/>
      <w:color w:val="000000"/>
    </w:rPr>
  </w:style>
  <w:style w:type="paragraph" w:styleId="Heading6">
    <w:name w:val="heading 6"/>
    <w:basedOn w:val="HeadingBase"/>
    <w:next w:val="BodyTextFirstIndent"/>
    <w:link w:val="Heading6Char"/>
    <w:uiPriority w:val="9"/>
    <w:unhideWhenUsed/>
    <w:qFormat/>
    <w:rsid w:val="00BE265E"/>
    <w:pPr>
      <w:numPr>
        <w:ilvl w:val="5"/>
        <w:numId w:val="12"/>
      </w:numPr>
      <w:spacing w:after="240"/>
      <w:outlineLvl w:val="5"/>
    </w:pPr>
    <w:rPr>
      <w:rFonts w:eastAsiaTheme="majorEastAsia"/>
      <w:iCs/>
      <w:color w:val="000000"/>
    </w:rPr>
  </w:style>
  <w:style w:type="paragraph" w:styleId="Heading7">
    <w:name w:val="heading 7"/>
    <w:basedOn w:val="HeadingBase"/>
    <w:next w:val="BodyTextFirstIndent"/>
    <w:link w:val="Heading7Char"/>
    <w:uiPriority w:val="9"/>
    <w:unhideWhenUsed/>
    <w:qFormat/>
    <w:rsid w:val="00BE265E"/>
    <w:pPr>
      <w:numPr>
        <w:ilvl w:val="6"/>
        <w:numId w:val="12"/>
      </w:numPr>
      <w:spacing w:after="240"/>
      <w:outlineLvl w:val="6"/>
    </w:pPr>
    <w:rPr>
      <w:rFonts w:eastAsiaTheme="majorEastAsia"/>
      <w:iCs/>
      <w:color w:val="000000"/>
    </w:rPr>
  </w:style>
  <w:style w:type="paragraph" w:styleId="Heading8">
    <w:name w:val="heading 8"/>
    <w:basedOn w:val="HeadingBase"/>
    <w:next w:val="BodyTextFirstIndent"/>
    <w:link w:val="Heading8Char"/>
    <w:uiPriority w:val="9"/>
    <w:unhideWhenUsed/>
    <w:qFormat/>
    <w:rsid w:val="00BE265E"/>
    <w:pPr>
      <w:numPr>
        <w:ilvl w:val="7"/>
        <w:numId w:val="12"/>
      </w:numPr>
      <w:spacing w:after="240"/>
      <w:outlineLvl w:val="7"/>
    </w:pPr>
    <w:rPr>
      <w:rFonts w:eastAsiaTheme="majorEastAsia"/>
      <w:color w:val="000000"/>
      <w:szCs w:val="20"/>
    </w:rPr>
  </w:style>
  <w:style w:type="paragraph" w:styleId="Heading9">
    <w:name w:val="heading 9"/>
    <w:basedOn w:val="HeadingBase"/>
    <w:next w:val="BodyTextFirstIndent"/>
    <w:link w:val="Heading9Char"/>
    <w:uiPriority w:val="9"/>
    <w:unhideWhenUsed/>
    <w:qFormat/>
    <w:rsid w:val="00BE265E"/>
    <w:pPr>
      <w:numPr>
        <w:ilvl w:val="8"/>
        <w:numId w:val="12"/>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1E6"/>
    <w:rPr>
      <w:rFonts w:ascii="Times New Roman" w:eastAsiaTheme="majorEastAsia" w:hAnsi="Times New Roman" w:cs="Times New Roman"/>
      <w:bCs/>
      <w:color w:val="000000"/>
      <w:sz w:val="24"/>
      <w:szCs w:val="28"/>
    </w:rPr>
  </w:style>
  <w:style w:type="paragraph" w:customStyle="1" w:styleId="Address">
    <w:name w:val="Address"/>
    <w:basedOn w:val="Normal"/>
    <w:unhideWhenUsed/>
    <w:rsid w:val="002201E6"/>
    <w:rPr>
      <w:rFonts w:eastAsia="Times New Roman"/>
    </w:rPr>
  </w:style>
  <w:style w:type="paragraph" w:styleId="BlockText">
    <w:name w:val="Block Text"/>
    <w:basedOn w:val="Normal"/>
    <w:rsid w:val="002201E6"/>
    <w:pPr>
      <w:spacing w:after="240"/>
      <w:ind w:left="720" w:right="720"/>
    </w:pPr>
    <w:rPr>
      <w:rFonts w:eastAsia="Times New Roman"/>
    </w:rPr>
  </w:style>
  <w:style w:type="paragraph" w:customStyle="1" w:styleId="BlockText1">
    <w:name w:val="Block Text 1&quot;"/>
    <w:basedOn w:val="Normal"/>
    <w:rsid w:val="002201E6"/>
    <w:pPr>
      <w:spacing w:after="240"/>
      <w:ind w:left="1440" w:right="1440"/>
    </w:pPr>
    <w:rPr>
      <w:rFonts w:eastAsia="Times New Roman"/>
      <w:szCs w:val="20"/>
    </w:rPr>
  </w:style>
  <w:style w:type="paragraph" w:customStyle="1" w:styleId="BlockTextDS">
    <w:name w:val="Block Text DS"/>
    <w:basedOn w:val="Normal"/>
    <w:rsid w:val="002201E6"/>
    <w:pPr>
      <w:spacing w:line="480" w:lineRule="auto"/>
      <w:ind w:left="720" w:right="720"/>
    </w:pPr>
    <w:rPr>
      <w:rFonts w:eastAsia="Times New Roman"/>
      <w:szCs w:val="20"/>
    </w:rPr>
  </w:style>
  <w:style w:type="paragraph" w:styleId="BodyText">
    <w:name w:val="Body Text"/>
    <w:basedOn w:val="Normal"/>
    <w:link w:val="BodyTextChar"/>
    <w:qFormat/>
    <w:rsid w:val="002201E6"/>
    <w:pPr>
      <w:spacing w:after="240"/>
    </w:pPr>
    <w:rPr>
      <w:rFonts w:eastAsia="Times New Roman"/>
    </w:rPr>
  </w:style>
  <w:style w:type="character" w:customStyle="1" w:styleId="BodyTextChar">
    <w:name w:val="Body Text Char"/>
    <w:basedOn w:val="DefaultParagraphFont"/>
    <w:link w:val="BodyText"/>
    <w:rsid w:val="002201E6"/>
    <w:rPr>
      <w:rFonts w:ascii="Times New Roman" w:eastAsia="Times New Roman" w:hAnsi="Times New Roman" w:cs="Times New Roman"/>
      <w:sz w:val="24"/>
      <w:szCs w:val="24"/>
    </w:rPr>
  </w:style>
  <w:style w:type="paragraph" w:styleId="BodyText2">
    <w:name w:val="Body Text 2"/>
    <w:basedOn w:val="Normal"/>
    <w:link w:val="BodyText2Char"/>
    <w:semiHidden/>
    <w:qFormat/>
    <w:rsid w:val="002201E6"/>
    <w:pPr>
      <w:spacing w:line="480" w:lineRule="auto"/>
    </w:pPr>
    <w:rPr>
      <w:rFonts w:eastAsia="Times New Roman"/>
    </w:rPr>
  </w:style>
  <w:style w:type="character" w:customStyle="1" w:styleId="BodyText2Char">
    <w:name w:val="Body Text 2 Char"/>
    <w:basedOn w:val="DefaultParagraphFont"/>
    <w:link w:val="BodyText2"/>
    <w:semiHidden/>
    <w:rsid w:val="002201E6"/>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2201E6"/>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2201E6"/>
    <w:rPr>
      <w:rFonts w:ascii="Times New Roman" w:eastAsia="Times New Roman" w:hAnsi="Times New Roman" w:cs="Times New Roman"/>
      <w:sz w:val="16"/>
      <w:szCs w:val="16"/>
    </w:rPr>
  </w:style>
  <w:style w:type="paragraph" w:customStyle="1" w:styleId="BodyTextDS">
    <w:name w:val="Body Text DS"/>
    <w:basedOn w:val="BodyText2"/>
    <w:rsid w:val="002201E6"/>
  </w:style>
  <w:style w:type="paragraph" w:styleId="BodyTextFirstIndent">
    <w:name w:val="Body Text First Indent"/>
    <w:basedOn w:val="BodyText"/>
    <w:link w:val="BodyTextFirstIndentChar"/>
    <w:qFormat/>
    <w:rsid w:val="002201E6"/>
    <w:pPr>
      <w:ind w:firstLine="720"/>
    </w:pPr>
  </w:style>
  <w:style w:type="character" w:customStyle="1" w:styleId="BodyTextFirstIndentChar">
    <w:name w:val="Body Text First Indent Char"/>
    <w:basedOn w:val="BodyTextChar"/>
    <w:link w:val="BodyTextFirstIndent"/>
    <w:rsid w:val="002201E6"/>
    <w:rPr>
      <w:rFonts w:ascii="Times New Roman" w:eastAsia="Times New Roman" w:hAnsi="Times New Roman" w:cs="Times New Roman"/>
      <w:sz w:val="24"/>
      <w:szCs w:val="24"/>
    </w:rPr>
  </w:style>
  <w:style w:type="paragraph" w:customStyle="1" w:styleId="BodyTextFirstIndentDS">
    <w:name w:val="Body Text First Indent  DS"/>
    <w:basedOn w:val="Normal"/>
    <w:rsid w:val="002201E6"/>
    <w:pPr>
      <w:spacing w:line="480" w:lineRule="auto"/>
      <w:ind w:firstLine="720"/>
    </w:pPr>
    <w:rPr>
      <w:rFonts w:eastAsia="Times New Roman"/>
      <w:szCs w:val="20"/>
    </w:rPr>
  </w:style>
  <w:style w:type="paragraph" w:customStyle="1" w:styleId="BodyTextFirstIndent1">
    <w:name w:val="Body Text First Indent 1&quot;"/>
    <w:basedOn w:val="Normal"/>
    <w:rsid w:val="002201E6"/>
    <w:pPr>
      <w:spacing w:after="240"/>
      <w:ind w:firstLine="1440"/>
    </w:pPr>
    <w:rPr>
      <w:rFonts w:eastAsia="Times New Roman"/>
      <w:szCs w:val="20"/>
    </w:rPr>
  </w:style>
  <w:style w:type="paragraph" w:customStyle="1" w:styleId="BodyTextFirstIndent1DS">
    <w:name w:val="Body Text First Indent 1&quot; DS"/>
    <w:basedOn w:val="Normal"/>
    <w:unhideWhenUsed/>
    <w:rsid w:val="002201E6"/>
    <w:pPr>
      <w:spacing w:line="480" w:lineRule="auto"/>
      <w:ind w:firstLine="1440"/>
    </w:pPr>
    <w:rPr>
      <w:rFonts w:eastAsia="Times New Roman"/>
      <w:szCs w:val="20"/>
    </w:rPr>
  </w:style>
  <w:style w:type="paragraph" w:styleId="BodyTextIndent">
    <w:name w:val="Body Text Indent"/>
    <w:basedOn w:val="Normal"/>
    <w:link w:val="BodyTextIndentChar"/>
    <w:rsid w:val="002201E6"/>
    <w:pPr>
      <w:spacing w:after="240"/>
      <w:ind w:left="720"/>
    </w:pPr>
    <w:rPr>
      <w:rFonts w:eastAsia="Times New Roman"/>
      <w:szCs w:val="20"/>
    </w:rPr>
  </w:style>
  <w:style w:type="character" w:customStyle="1" w:styleId="BodyTextIndentChar">
    <w:name w:val="Body Text Indent Char"/>
    <w:basedOn w:val="DefaultParagraphFont"/>
    <w:link w:val="BodyTextIndent"/>
    <w:rsid w:val="002201E6"/>
    <w:rPr>
      <w:rFonts w:ascii="Times New Roman" w:eastAsia="Times New Roman" w:hAnsi="Times New Roman" w:cs="Times New Roman"/>
      <w:sz w:val="24"/>
      <w:szCs w:val="20"/>
    </w:rPr>
  </w:style>
  <w:style w:type="paragraph" w:customStyle="1" w:styleId="BodyTextIndent1">
    <w:name w:val="Body Text Indent 1&quot;"/>
    <w:basedOn w:val="Normal"/>
    <w:semiHidden/>
    <w:qFormat/>
    <w:rsid w:val="002201E6"/>
    <w:pPr>
      <w:spacing w:after="240"/>
      <w:ind w:left="1440"/>
    </w:pPr>
    <w:rPr>
      <w:rFonts w:eastAsia="Times New Roman"/>
      <w:szCs w:val="20"/>
    </w:rPr>
  </w:style>
  <w:style w:type="paragraph" w:customStyle="1" w:styleId="BodyTextIndent1DS">
    <w:name w:val="Body Text Indent 1&quot; DS"/>
    <w:basedOn w:val="Normal"/>
    <w:semiHidden/>
    <w:qFormat/>
    <w:rsid w:val="002201E6"/>
    <w:pPr>
      <w:spacing w:line="480" w:lineRule="auto"/>
      <w:ind w:left="1440"/>
    </w:pPr>
    <w:rPr>
      <w:rFonts w:eastAsia="Times New Roman"/>
      <w:szCs w:val="20"/>
    </w:rPr>
  </w:style>
  <w:style w:type="paragraph" w:styleId="Closing">
    <w:name w:val="Closing"/>
    <w:basedOn w:val="Normal"/>
    <w:link w:val="ClosingChar"/>
    <w:rsid w:val="002201E6"/>
    <w:pPr>
      <w:ind w:left="4320"/>
    </w:pPr>
    <w:rPr>
      <w:rFonts w:eastAsia="Times New Roman"/>
    </w:rPr>
  </w:style>
  <w:style w:type="character" w:customStyle="1" w:styleId="ClosingChar">
    <w:name w:val="Closing Char"/>
    <w:basedOn w:val="DefaultParagraphFont"/>
    <w:link w:val="Closing"/>
    <w:rsid w:val="007D74A6"/>
    <w:rPr>
      <w:rFonts w:ascii="Times New Roman" w:eastAsia="Times New Roman" w:hAnsi="Times New Roman" w:cs="Times New Roman"/>
      <w:sz w:val="24"/>
      <w:szCs w:val="24"/>
    </w:rPr>
  </w:style>
  <w:style w:type="paragraph" w:styleId="Date">
    <w:name w:val="Date"/>
    <w:basedOn w:val="Normal"/>
    <w:next w:val="Normal"/>
    <w:link w:val="DateChar"/>
    <w:unhideWhenUsed/>
    <w:rsid w:val="002201E6"/>
    <w:pPr>
      <w:spacing w:before="360" w:after="600"/>
      <w:ind w:left="4320"/>
    </w:pPr>
    <w:rPr>
      <w:rFonts w:eastAsia="Times New Roman"/>
      <w:szCs w:val="20"/>
    </w:rPr>
  </w:style>
  <w:style w:type="character" w:customStyle="1" w:styleId="DateChar">
    <w:name w:val="Date Char"/>
    <w:basedOn w:val="DefaultParagraphFont"/>
    <w:link w:val="Date"/>
    <w:rsid w:val="007D74A6"/>
    <w:rPr>
      <w:rFonts w:ascii="Times New Roman" w:eastAsia="Times New Roman" w:hAnsi="Times New Roman" w:cs="Times New Roman"/>
      <w:sz w:val="24"/>
      <w:szCs w:val="20"/>
    </w:rPr>
  </w:style>
  <w:style w:type="paragraph" w:customStyle="1" w:styleId="Disclaimer">
    <w:name w:val="Disclaimer"/>
    <w:basedOn w:val="Normal"/>
    <w:uiPriority w:val="99"/>
    <w:semiHidden/>
    <w:qFormat/>
    <w:rsid w:val="002201E6"/>
    <w:pPr>
      <w:ind w:left="-495"/>
      <w:jc w:val="both"/>
    </w:pPr>
    <w:rPr>
      <w:rFonts w:ascii="Arial" w:eastAsia="Times New Roman" w:hAnsi="Arial"/>
      <w:color w:val="5A6672"/>
      <w:sz w:val="16"/>
      <w:szCs w:val="20"/>
    </w:rPr>
  </w:style>
  <w:style w:type="character" w:customStyle="1" w:styleId="DocID">
    <w:name w:val="DocID"/>
    <w:basedOn w:val="DefaultParagraphFont"/>
    <w:uiPriority w:val="99"/>
    <w:semiHidden/>
    <w:rsid w:val="002201E6"/>
    <w:rPr>
      <w:rFonts w:ascii="Arial" w:hAnsi="Arial"/>
      <w:sz w:val="16"/>
    </w:rPr>
  </w:style>
  <w:style w:type="paragraph" w:styleId="Footer">
    <w:name w:val="footer"/>
    <w:basedOn w:val="Normal"/>
    <w:link w:val="FooterChar"/>
    <w:uiPriority w:val="99"/>
    <w:unhideWhenUsed/>
    <w:rsid w:val="002201E6"/>
    <w:pPr>
      <w:tabs>
        <w:tab w:val="center" w:pos="4680"/>
        <w:tab w:val="right" w:pos="9360"/>
      </w:tabs>
    </w:pPr>
  </w:style>
  <w:style w:type="character" w:customStyle="1" w:styleId="FooterChar">
    <w:name w:val="Footer Char"/>
    <w:basedOn w:val="DefaultParagraphFont"/>
    <w:link w:val="Footer"/>
    <w:uiPriority w:val="99"/>
    <w:rsid w:val="007D74A6"/>
    <w:rPr>
      <w:rFonts w:ascii="Times New Roman" w:hAnsi="Times New Roman" w:cs="Times New Roman"/>
      <w:sz w:val="24"/>
      <w:szCs w:val="24"/>
    </w:rPr>
  </w:style>
  <w:style w:type="paragraph" w:customStyle="1" w:styleId="HangingIndent">
    <w:name w:val="Hanging Indent"/>
    <w:basedOn w:val="Normal"/>
    <w:rsid w:val="002201E6"/>
    <w:pPr>
      <w:spacing w:after="240"/>
      <w:ind w:left="2880" w:hanging="2880"/>
    </w:pPr>
    <w:rPr>
      <w:rFonts w:eastAsia="Times New Roman"/>
    </w:rPr>
  </w:style>
  <w:style w:type="paragraph" w:styleId="Header">
    <w:name w:val="header"/>
    <w:basedOn w:val="Normal"/>
    <w:link w:val="HeaderChar"/>
    <w:uiPriority w:val="99"/>
    <w:rsid w:val="002201E6"/>
    <w:pPr>
      <w:tabs>
        <w:tab w:val="center" w:pos="4680"/>
        <w:tab w:val="right" w:pos="9360"/>
      </w:tabs>
    </w:pPr>
  </w:style>
  <w:style w:type="character" w:customStyle="1" w:styleId="HeaderChar">
    <w:name w:val="Header Char"/>
    <w:basedOn w:val="DefaultParagraphFont"/>
    <w:link w:val="Header"/>
    <w:uiPriority w:val="99"/>
    <w:rsid w:val="002201E6"/>
    <w:rPr>
      <w:rFonts w:ascii="Times New Roman" w:hAnsi="Times New Roman" w:cs="Times New Roman"/>
      <w:sz w:val="24"/>
      <w:szCs w:val="24"/>
    </w:rPr>
  </w:style>
  <w:style w:type="paragraph" w:customStyle="1" w:styleId="HeadingBase">
    <w:name w:val="Heading Base"/>
    <w:basedOn w:val="Normal"/>
    <w:next w:val="Normal"/>
    <w:uiPriority w:val="99"/>
    <w:semiHidden/>
    <w:rsid w:val="002201E6"/>
    <w:rPr>
      <w:rFonts w:eastAsia="Times New Roman"/>
    </w:rPr>
  </w:style>
  <w:style w:type="character" w:customStyle="1" w:styleId="Heading2Char">
    <w:name w:val="Heading 2 Char"/>
    <w:basedOn w:val="DefaultParagraphFont"/>
    <w:link w:val="Heading2"/>
    <w:uiPriority w:val="9"/>
    <w:rsid w:val="007D74A6"/>
    <w:rPr>
      <w:rFonts w:ascii="Times New Roman" w:eastAsiaTheme="majorEastAsia" w:hAnsi="Times New Roman" w:cs="Times New Roman"/>
      <w:bCs/>
      <w:color w:val="000000"/>
      <w:sz w:val="24"/>
      <w:szCs w:val="26"/>
    </w:rPr>
  </w:style>
  <w:style w:type="character" w:customStyle="1" w:styleId="Heading3Char">
    <w:name w:val="Heading 3 Char"/>
    <w:basedOn w:val="DefaultParagraphFont"/>
    <w:link w:val="Heading3"/>
    <w:uiPriority w:val="9"/>
    <w:rsid w:val="007D74A6"/>
    <w:rPr>
      <w:rFonts w:ascii="Times New Roman" w:eastAsiaTheme="majorEastAsia" w:hAnsi="Times New Roman" w:cs="Times New Roman"/>
      <w:bCs/>
      <w:color w:val="000000"/>
      <w:sz w:val="24"/>
      <w:szCs w:val="24"/>
    </w:rPr>
  </w:style>
  <w:style w:type="character" w:customStyle="1" w:styleId="Heading4Char">
    <w:name w:val="Heading 4 Char"/>
    <w:basedOn w:val="DefaultParagraphFont"/>
    <w:link w:val="Heading4"/>
    <w:uiPriority w:val="9"/>
    <w:rsid w:val="007D74A6"/>
    <w:rPr>
      <w:rFonts w:ascii="Times New Roman" w:eastAsiaTheme="majorEastAsia" w:hAnsi="Times New Roman" w:cs="Times New Roman"/>
      <w:bCs/>
      <w:iCs/>
      <w:color w:val="000000"/>
      <w:sz w:val="24"/>
      <w:szCs w:val="24"/>
    </w:rPr>
  </w:style>
  <w:style w:type="character" w:customStyle="1" w:styleId="Heading5Char">
    <w:name w:val="Heading 5 Char"/>
    <w:basedOn w:val="DefaultParagraphFont"/>
    <w:link w:val="Heading5"/>
    <w:uiPriority w:val="9"/>
    <w:rsid w:val="002201E6"/>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uiPriority w:val="9"/>
    <w:rsid w:val="002201E6"/>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uiPriority w:val="9"/>
    <w:rsid w:val="002201E6"/>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uiPriority w:val="9"/>
    <w:rsid w:val="002201E6"/>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uiPriority w:val="9"/>
    <w:rsid w:val="002201E6"/>
    <w:rPr>
      <w:rFonts w:ascii="Times New Roman" w:eastAsiaTheme="majorEastAsia" w:hAnsi="Times New Roman" w:cs="Times New Roman"/>
      <w:iCs/>
      <w:color w:val="000000"/>
      <w:sz w:val="24"/>
      <w:szCs w:val="20"/>
    </w:rPr>
  </w:style>
  <w:style w:type="paragraph" w:customStyle="1" w:styleId="HeadingBody1">
    <w:name w:val="HeadingBody 1"/>
    <w:basedOn w:val="Normal"/>
    <w:next w:val="BodyTextFirstIndent"/>
    <w:link w:val="HeadingBody1Char"/>
    <w:uiPriority w:val="49"/>
    <w:unhideWhenUsed/>
    <w:rsid w:val="002201E6"/>
    <w:pPr>
      <w:spacing w:after="240"/>
      <w:ind w:left="720" w:hanging="720"/>
    </w:pPr>
    <w:rPr>
      <w:rFonts w:eastAsiaTheme="majorEastAsia"/>
      <w:color w:val="000000"/>
      <w:szCs w:val="28"/>
    </w:rPr>
  </w:style>
  <w:style w:type="character" w:customStyle="1" w:styleId="HeadingBody1Char">
    <w:name w:val="HeadingBody 1 Char"/>
    <w:basedOn w:val="Heading1Char"/>
    <w:link w:val="HeadingBody1"/>
    <w:uiPriority w:val="49"/>
    <w:rsid w:val="007D74A6"/>
    <w:rPr>
      <w:rFonts w:ascii="Times New Roman" w:eastAsiaTheme="majorEastAsia" w:hAnsi="Times New Roman" w:cs="Times New Roman"/>
      <w:bCs w:val="0"/>
      <w:color w:val="000000"/>
      <w:sz w:val="24"/>
      <w:szCs w:val="28"/>
    </w:rPr>
  </w:style>
  <w:style w:type="paragraph" w:customStyle="1" w:styleId="HeadingBody2">
    <w:name w:val="HeadingBody 2"/>
    <w:basedOn w:val="Normal"/>
    <w:next w:val="BodyTextFirstIndent"/>
    <w:link w:val="HeadingBody2Char"/>
    <w:uiPriority w:val="49"/>
    <w:unhideWhenUsed/>
    <w:rsid w:val="002201E6"/>
    <w:pPr>
      <w:spacing w:after="240"/>
      <w:ind w:left="1440" w:hanging="720"/>
    </w:pPr>
    <w:rPr>
      <w:rFonts w:eastAsiaTheme="majorEastAsia"/>
      <w:color w:val="000000"/>
      <w:szCs w:val="28"/>
    </w:rPr>
  </w:style>
  <w:style w:type="character" w:customStyle="1" w:styleId="HeadingBody2Char">
    <w:name w:val="HeadingBody 2 Char"/>
    <w:basedOn w:val="Heading1Char"/>
    <w:link w:val="HeadingBody2"/>
    <w:uiPriority w:val="49"/>
    <w:rsid w:val="007D74A6"/>
    <w:rPr>
      <w:rFonts w:ascii="Times New Roman" w:eastAsiaTheme="majorEastAsia" w:hAnsi="Times New Roman" w:cs="Times New Roman"/>
      <w:bCs w:val="0"/>
      <w:color w:val="000000"/>
      <w:sz w:val="24"/>
      <w:szCs w:val="28"/>
    </w:rPr>
  </w:style>
  <w:style w:type="paragraph" w:customStyle="1" w:styleId="HeadingBody3">
    <w:name w:val="HeadingBody 3"/>
    <w:basedOn w:val="Normal"/>
    <w:next w:val="BodyTextFirstIndent"/>
    <w:link w:val="HeadingBody3Char"/>
    <w:uiPriority w:val="49"/>
    <w:unhideWhenUsed/>
    <w:rsid w:val="002201E6"/>
    <w:pPr>
      <w:spacing w:after="240"/>
      <w:ind w:left="2160" w:hanging="720"/>
    </w:pPr>
    <w:rPr>
      <w:rFonts w:eastAsiaTheme="majorEastAsia"/>
      <w:color w:val="000000"/>
      <w:szCs w:val="28"/>
    </w:rPr>
  </w:style>
  <w:style w:type="character" w:customStyle="1" w:styleId="HeadingBody3Char">
    <w:name w:val="HeadingBody 3 Char"/>
    <w:basedOn w:val="Heading1Char"/>
    <w:link w:val="HeadingBody3"/>
    <w:uiPriority w:val="49"/>
    <w:rsid w:val="007D74A6"/>
    <w:rPr>
      <w:rFonts w:ascii="Times New Roman" w:eastAsiaTheme="majorEastAsia" w:hAnsi="Times New Roman" w:cs="Times New Roman"/>
      <w:bCs w:val="0"/>
      <w:color w:val="000000"/>
      <w:sz w:val="24"/>
      <w:szCs w:val="28"/>
    </w:rPr>
  </w:style>
  <w:style w:type="paragraph" w:customStyle="1" w:styleId="HeadingBody4">
    <w:name w:val="HeadingBody 4"/>
    <w:basedOn w:val="Normal"/>
    <w:next w:val="BodyTextFirstIndent"/>
    <w:link w:val="HeadingBody4Char"/>
    <w:uiPriority w:val="49"/>
    <w:unhideWhenUsed/>
    <w:rsid w:val="002201E6"/>
    <w:pPr>
      <w:spacing w:after="240"/>
      <w:ind w:left="2880" w:hanging="720"/>
    </w:pPr>
    <w:rPr>
      <w:rFonts w:eastAsiaTheme="majorEastAsia"/>
      <w:color w:val="000000"/>
      <w:szCs w:val="28"/>
    </w:rPr>
  </w:style>
  <w:style w:type="character" w:customStyle="1" w:styleId="HeadingBody4Char">
    <w:name w:val="HeadingBody 4 Char"/>
    <w:basedOn w:val="Heading1Char"/>
    <w:link w:val="HeadingBody4"/>
    <w:uiPriority w:val="49"/>
    <w:rsid w:val="007D74A6"/>
    <w:rPr>
      <w:rFonts w:ascii="Times New Roman" w:eastAsiaTheme="majorEastAsia" w:hAnsi="Times New Roman" w:cs="Times New Roman"/>
      <w:bCs w:val="0"/>
      <w:color w:val="000000"/>
      <w:sz w:val="24"/>
      <w:szCs w:val="28"/>
    </w:rPr>
  </w:style>
  <w:style w:type="paragraph" w:customStyle="1" w:styleId="HeadingBody5">
    <w:name w:val="HeadingBody 5"/>
    <w:basedOn w:val="Normal"/>
    <w:next w:val="BodyTextFirstIndent"/>
    <w:link w:val="HeadingBody5Char"/>
    <w:uiPriority w:val="49"/>
    <w:unhideWhenUsed/>
    <w:rsid w:val="002201E6"/>
    <w:pPr>
      <w:spacing w:after="240"/>
      <w:ind w:left="3600" w:hanging="715"/>
    </w:pPr>
    <w:rPr>
      <w:rFonts w:eastAsiaTheme="majorEastAsia"/>
      <w:color w:val="000000"/>
      <w:szCs w:val="28"/>
    </w:rPr>
  </w:style>
  <w:style w:type="character" w:customStyle="1" w:styleId="HeadingBody5Char">
    <w:name w:val="HeadingBody 5 Char"/>
    <w:basedOn w:val="Heading1Char"/>
    <w:link w:val="HeadingBody5"/>
    <w:uiPriority w:val="49"/>
    <w:rsid w:val="007D74A6"/>
    <w:rPr>
      <w:rFonts w:ascii="Times New Roman" w:eastAsiaTheme="majorEastAsia" w:hAnsi="Times New Roman" w:cs="Times New Roman"/>
      <w:bCs w:val="0"/>
      <w:color w:val="000000"/>
      <w:sz w:val="24"/>
      <w:szCs w:val="28"/>
    </w:rPr>
  </w:style>
  <w:style w:type="paragraph" w:customStyle="1" w:styleId="HeadingBody6">
    <w:name w:val="HeadingBody 6"/>
    <w:basedOn w:val="Normal"/>
    <w:next w:val="BodyTextFirstIndent"/>
    <w:link w:val="HeadingBody6Char"/>
    <w:uiPriority w:val="49"/>
    <w:unhideWhenUsed/>
    <w:rsid w:val="002201E6"/>
    <w:pPr>
      <w:spacing w:after="240"/>
      <w:ind w:left="4325" w:hanging="720"/>
    </w:pPr>
    <w:rPr>
      <w:rFonts w:eastAsiaTheme="majorEastAsia"/>
      <w:color w:val="000000"/>
      <w:szCs w:val="28"/>
    </w:rPr>
  </w:style>
  <w:style w:type="character" w:customStyle="1" w:styleId="HeadingBody6Char">
    <w:name w:val="HeadingBody 6 Char"/>
    <w:basedOn w:val="Heading1Char"/>
    <w:link w:val="HeadingBody6"/>
    <w:uiPriority w:val="49"/>
    <w:rsid w:val="007D74A6"/>
    <w:rPr>
      <w:rFonts w:ascii="Times New Roman" w:eastAsiaTheme="majorEastAsia" w:hAnsi="Times New Roman" w:cs="Times New Roman"/>
      <w:bCs w:val="0"/>
      <w:color w:val="000000"/>
      <w:sz w:val="24"/>
      <w:szCs w:val="28"/>
    </w:rPr>
  </w:style>
  <w:style w:type="paragraph" w:customStyle="1" w:styleId="HeadingBody7">
    <w:name w:val="HeadingBody 7"/>
    <w:basedOn w:val="Normal"/>
    <w:next w:val="BodyTextFirstIndent"/>
    <w:link w:val="HeadingBody7Char"/>
    <w:uiPriority w:val="49"/>
    <w:unhideWhenUsed/>
    <w:rsid w:val="002201E6"/>
    <w:pPr>
      <w:spacing w:after="240"/>
      <w:ind w:left="5040" w:hanging="720"/>
    </w:pPr>
    <w:rPr>
      <w:rFonts w:eastAsiaTheme="majorEastAsia"/>
      <w:color w:val="000000"/>
      <w:szCs w:val="28"/>
    </w:rPr>
  </w:style>
  <w:style w:type="character" w:customStyle="1" w:styleId="HeadingBody7Char">
    <w:name w:val="HeadingBody 7 Char"/>
    <w:basedOn w:val="Heading1Char"/>
    <w:link w:val="HeadingBody7"/>
    <w:uiPriority w:val="49"/>
    <w:rsid w:val="007D74A6"/>
    <w:rPr>
      <w:rFonts w:ascii="Times New Roman" w:eastAsiaTheme="majorEastAsia" w:hAnsi="Times New Roman" w:cs="Times New Roman"/>
      <w:bCs w:val="0"/>
      <w:color w:val="000000"/>
      <w:sz w:val="24"/>
      <w:szCs w:val="28"/>
    </w:rPr>
  </w:style>
  <w:style w:type="paragraph" w:customStyle="1" w:styleId="HeadingBody8">
    <w:name w:val="HeadingBody 8"/>
    <w:basedOn w:val="Normal"/>
    <w:next w:val="BodyTextFirstIndent"/>
    <w:link w:val="HeadingBody8Char"/>
    <w:uiPriority w:val="49"/>
    <w:unhideWhenUsed/>
    <w:rsid w:val="002201E6"/>
    <w:pPr>
      <w:spacing w:after="240"/>
      <w:ind w:left="5760" w:hanging="720"/>
    </w:pPr>
    <w:rPr>
      <w:rFonts w:eastAsiaTheme="majorEastAsia"/>
      <w:color w:val="000000"/>
      <w:szCs w:val="28"/>
    </w:rPr>
  </w:style>
  <w:style w:type="character" w:customStyle="1" w:styleId="HeadingBody8Char">
    <w:name w:val="HeadingBody 8 Char"/>
    <w:basedOn w:val="Heading1Char"/>
    <w:link w:val="HeadingBody8"/>
    <w:uiPriority w:val="49"/>
    <w:rsid w:val="007D74A6"/>
    <w:rPr>
      <w:rFonts w:ascii="Times New Roman" w:eastAsiaTheme="majorEastAsia" w:hAnsi="Times New Roman" w:cs="Times New Roman"/>
      <w:bCs w:val="0"/>
      <w:color w:val="000000"/>
      <w:sz w:val="24"/>
      <w:szCs w:val="28"/>
    </w:rPr>
  </w:style>
  <w:style w:type="paragraph" w:customStyle="1" w:styleId="HeadingBody9">
    <w:name w:val="HeadingBody 9"/>
    <w:basedOn w:val="Normal"/>
    <w:next w:val="BodyTextFirstIndent"/>
    <w:link w:val="HeadingBody9Char"/>
    <w:uiPriority w:val="49"/>
    <w:unhideWhenUsed/>
    <w:rsid w:val="002201E6"/>
    <w:pPr>
      <w:spacing w:after="240"/>
      <w:ind w:left="6480" w:hanging="720"/>
    </w:pPr>
    <w:rPr>
      <w:rFonts w:eastAsiaTheme="majorEastAsia"/>
      <w:color w:val="000000"/>
      <w:szCs w:val="28"/>
    </w:rPr>
  </w:style>
  <w:style w:type="character" w:customStyle="1" w:styleId="HeadingBody9Char">
    <w:name w:val="HeadingBody 9 Char"/>
    <w:basedOn w:val="Heading1Char"/>
    <w:link w:val="HeadingBody9"/>
    <w:uiPriority w:val="49"/>
    <w:rsid w:val="007D74A6"/>
    <w:rPr>
      <w:rFonts w:ascii="Times New Roman" w:eastAsiaTheme="majorEastAsia" w:hAnsi="Times New Roman" w:cs="Times New Roman"/>
      <w:bCs w:val="0"/>
      <w:color w:val="000000"/>
      <w:sz w:val="24"/>
      <w:szCs w:val="28"/>
    </w:rPr>
  </w:style>
  <w:style w:type="paragraph" w:styleId="ListBullet">
    <w:name w:val="List Bullet"/>
    <w:basedOn w:val="Normal"/>
    <w:rsid w:val="002201E6"/>
    <w:pPr>
      <w:numPr>
        <w:numId w:val="11"/>
      </w:numPr>
    </w:pPr>
    <w:rPr>
      <w:rFonts w:eastAsia="Times New Roman"/>
    </w:rPr>
  </w:style>
  <w:style w:type="paragraph" w:styleId="Signature">
    <w:name w:val="Signature"/>
    <w:basedOn w:val="Normal"/>
    <w:link w:val="SignatureChar"/>
    <w:rsid w:val="002201E6"/>
    <w:pPr>
      <w:ind w:left="4320"/>
    </w:pPr>
    <w:rPr>
      <w:rFonts w:eastAsia="Times New Roman"/>
    </w:rPr>
  </w:style>
  <w:style w:type="character" w:customStyle="1" w:styleId="SignatureChar">
    <w:name w:val="Signature Char"/>
    <w:basedOn w:val="DefaultParagraphFont"/>
    <w:link w:val="Signature"/>
    <w:rsid w:val="002201E6"/>
    <w:rPr>
      <w:rFonts w:ascii="Times New Roman" w:eastAsia="Times New Roman" w:hAnsi="Times New Roman" w:cs="Times New Roman"/>
      <w:sz w:val="24"/>
      <w:szCs w:val="24"/>
    </w:rPr>
  </w:style>
  <w:style w:type="paragraph" w:customStyle="1" w:styleId="SignatureByLine">
    <w:name w:val="SignatureByLine"/>
    <w:basedOn w:val="Normal"/>
    <w:unhideWhenUsed/>
    <w:rsid w:val="002201E6"/>
    <w:pPr>
      <w:ind w:left="4766"/>
    </w:pPr>
    <w:rPr>
      <w:rFonts w:cstheme="minorBidi"/>
    </w:rPr>
  </w:style>
  <w:style w:type="paragraph" w:styleId="Title">
    <w:name w:val="Title"/>
    <w:basedOn w:val="Normal"/>
    <w:link w:val="TitleChar"/>
    <w:rsid w:val="002201E6"/>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2201E6"/>
    <w:rPr>
      <w:rFonts w:ascii="Times New Roman" w:eastAsia="Times New Roman" w:hAnsi="Times New Roman" w:cs="Arial"/>
      <w:bCs/>
      <w:kern w:val="28"/>
      <w:sz w:val="24"/>
      <w:szCs w:val="32"/>
    </w:rPr>
  </w:style>
  <w:style w:type="paragraph" w:customStyle="1" w:styleId="TitleBold">
    <w:name w:val="Title Bold"/>
    <w:basedOn w:val="Normal"/>
    <w:qFormat/>
    <w:rsid w:val="002201E6"/>
    <w:pPr>
      <w:keepNext/>
      <w:spacing w:after="240"/>
      <w:jc w:val="center"/>
    </w:pPr>
    <w:rPr>
      <w:rFonts w:eastAsia="Times New Roman"/>
      <w:b/>
      <w:szCs w:val="20"/>
    </w:rPr>
  </w:style>
  <w:style w:type="paragraph" w:customStyle="1" w:styleId="TitleLeft">
    <w:name w:val="Title Left"/>
    <w:basedOn w:val="Normal"/>
    <w:rsid w:val="002201E6"/>
    <w:pPr>
      <w:keepNext/>
      <w:spacing w:after="240"/>
    </w:pPr>
    <w:rPr>
      <w:rFonts w:eastAsia="Times New Roman"/>
      <w:szCs w:val="20"/>
    </w:rPr>
  </w:style>
  <w:style w:type="paragraph" w:customStyle="1" w:styleId="TitleCenteredforTOC1">
    <w:name w:val="TitleCenteredforTOC1"/>
    <w:basedOn w:val="Normal"/>
    <w:next w:val="Normal"/>
    <w:uiPriority w:val="4"/>
    <w:qFormat/>
    <w:rsid w:val="002201E6"/>
    <w:pPr>
      <w:keepNext/>
      <w:spacing w:after="240"/>
      <w:jc w:val="center"/>
      <w:outlineLvl w:val="0"/>
    </w:pPr>
    <w:rPr>
      <w:rFonts w:eastAsia="Times New Roman"/>
    </w:rPr>
  </w:style>
  <w:style w:type="paragraph" w:styleId="TOAHeading">
    <w:name w:val="toa heading"/>
    <w:basedOn w:val="Normal"/>
    <w:next w:val="Normal"/>
    <w:uiPriority w:val="99"/>
    <w:semiHidden/>
    <w:unhideWhenUsed/>
    <w:rsid w:val="002201E6"/>
    <w:pPr>
      <w:spacing w:before="120"/>
    </w:pPr>
    <w:rPr>
      <w:rFonts w:eastAsiaTheme="majorEastAsia" w:cstheme="majorBidi"/>
      <w:b/>
      <w:bCs/>
    </w:rPr>
  </w:style>
  <w:style w:type="paragraph" w:styleId="TOCHeading">
    <w:name w:val="TOC Heading"/>
    <w:basedOn w:val="Heading1"/>
    <w:next w:val="Normal"/>
    <w:uiPriority w:val="39"/>
    <w:unhideWhenUsed/>
    <w:qFormat/>
    <w:rsid w:val="002201E6"/>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Subtitle">
    <w:name w:val="Subtitle"/>
    <w:basedOn w:val="Normal"/>
    <w:next w:val="Normal"/>
    <w:link w:val="SubtitleChar"/>
    <w:uiPriority w:val="11"/>
    <w:qFormat/>
    <w:rsid w:val="00D04E56"/>
    <w:pPr>
      <w:numPr>
        <w:ilvl w:val="1"/>
      </w:numPr>
      <w:spacing w:after="160"/>
    </w:pPr>
    <w:rPr>
      <w:rFonts w:cstheme="minorBidi"/>
      <w:spacing w:val="15"/>
      <w:szCs w:val="22"/>
    </w:rPr>
  </w:style>
  <w:style w:type="character" w:customStyle="1" w:styleId="SubtitleChar">
    <w:name w:val="Subtitle Char"/>
    <w:basedOn w:val="DefaultParagraphFont"/>
    <w:link w:val="Subtitle"/>
    <w:uiPriority w:val="11"/>
    <w:rsid w:val="00DF4F54"/>
    <w:rPr>
      <w:rFonts w:ascii="Times New Roman" w:eastAsiaTheme="minorEastAsia" w:hAnsi="Times New Roman"/>
      <w:spacing w:val="15"/>
      <w:sz w:val="24"/>
    </w:rPr>
  </w:style>
  <w:style w:type="character" w:styleId="IntenseEmphasis">
    <w:name w:val="Intense Emphasis"/>
    <w:basedOn w:val="DefaultParagraphFont"/>
    <w:uiPriority w:val="21"/>
    <w:semiHidden/>
    <w:unhideWhenUsed/>
    <w:qFormat/>
    <w:rsid w:val="003D7242"/>
    <w:rPr>
      <w:i/>
      <w:iCs/>
      <w:color w:val="4472C4" w:themeColor="accent1"/>
    </w:rPr>
  </w:style>
  <w:style w:type="character" w:styleId="Hyperlink">
    <w:name w:val="Hyperlink"/>
    <w:basedOn w:val="DefaultParagraphFont"/>
    <w:uiPriority w:val="99"/>
    <w:semiHidden/>
    <w:unhideWhenUsed/>
    <w:rsid w:val="00192FED"/>
    <w:rPr>
      <w:color w:val="0000FF"/>
      <w:u w:val="single"/>
    </w:rPr>
  </w:style>
  <w:style w:type="paragraph" w:customStyle="1" w:styleId="m5945492591011799632msolistparagraph">
    <w:name w:val="m_5945492591011799632msolistparagraph"/>
    <w:basedOn w:val="Normal"/>
    <w:rsid w:val="00192FE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3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rldefense.proofpoint.com/v2/url?u=https-3A__www.globaltradealert.org_reports_51&amp;d=DwMFaQ&amp;c=VhZolPcoIcxBQpA0e5_BL66VJfv8ydsVc5_UWeY_GkQ&amp;r=gFvvO1U-UolP2E7CBgc4gY1tm0sNWiQUyiuz4SpFdoU&amp;m=Aqb5EHUBkWE3cNHDmlg9VYs5efRQPe9gwHMLEQHv_tA&amp;s=PKdFQu4qQcFqho94labnm7nKmWt7RZq4HCLGuMzp_2s&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1245</Words>
  <Characters>7098</Characters>
  <Application>Microsoft Office Word</Application>
  <DocSecurity>0</DocSecurity>
  <Lines>59</Lines>
  <Paragraphs>16</Paragraphs>
  <ScaleCrop>false</ScaleCrop>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Yukins, Christopher R.</dc:creator>
  <cp:keywords/>
  <dc:description/>
  <cp:lastModifiedBy>Yukins, Christopher R.</cp:lastModifiedBy>
  <cp:revision>1</cp:revision>
  <dcterms:created xsi:type="dcterms:W3CDTF">2020-04-03T16:27:00Z</dcterms:created>
  <dcterms:modified xsi:type="dcterms:W3CDTF">2020-04-03T16:29:00Z</dcterms:modified>
</cp:coreProperties>
</file>