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A053" w14:textId="7DB212F4" w:rsidR="00F77C3D" w:rsidRDefault="00F77C3D" w:rsidP="00F744E9">
      <w:pPr>
        <w:rPr>
          <w:b/>
          <w:sz w:val="24"/>
          <w:szCs w:val="24"/>
          <w:lang w:val="en-GB"/>
        </w:rPr>
      </w:pPr>
      <w:r w:rsidRPr="00E90726">
        <w:rPr>
          <w:b/>
          <w:noProof/>
          <w:sz w:val="24"/>
          <w:lang w:val="en-GB" w:eastAsia="nl-NL"/>
        </w:rPr>
        <w:drawing>
          <wp:anchor distT="0" distB="0" distL="114300" distR="114300" simplePos="0" relativeHeight="251658240" behindDoc="0" locked="0" layoutInCell="1" allowOverlap="1" wp14:anchorId="79341A49" wp14:editId="17C39555">
            <wp:simplePos x="0" y="0"/>
            <wp:positionH relativeFrom="margin">
              <wp:posOffset>3478700</wp:posOffset>
            </wp:positionH>
            <wp:positionV relativeFrom="paragraph">
              <wp:posOffset>0</wp:posOffset>
            </wp:positionV>
            <wp:extent cx="1786255" cy="428625"/>
            <wp:effectExtent l="0" t="0" r="4445"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vers logo 2009_H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6255" cy="428625"/>
                    </a:xfrm>
                    <a:prstGeom prst="rect">
                      <a:avLst/>
                    </a:prstGeom>
                  </pic:spPr>
                </pic:pic>
              </a:graphicData>
            </a:graphic>
            <wp14:sizeRelH relativeFrom="page">
              <wp14:pctWidth>0</wp14:pctWidth>
            </wp14:sizeRelH>
            <wp14:sizeRelV relativeFrom="page">
              <wp14:pctHeight>0</wp14:pctHeight>
            </wp14:sizeRelV>
          </wp:anchor>
        </w:drawing>
      </w:r>
    </w:p>
    <w:p w14:paraId="4D809C3B" w14:textId="6C49F1FE" w:rsidR="00F12296" w:rsidRDefault="00F744E9" w:rsidP="00F744E9">
      <w:pPr>
        <w:rPr>
          <w:b/>
          <w:sz w:val="24"/>
          <w:lang w:val="en-GB"/>
        </w:rPr>
      </w:pPr>
      <w:r w:rsidRPr="00E90726">
        <w:rPr>
          <w:b/>
          <w:sz w:val="24"/>
          <w:szCs w:val="24"/>
          <w:lang w:val="en-GB"/>
        </w:rPr>
        <w:t>Mr S</w:t>
      </w:r>
      <w:r w:rsidRPr="00E90726">
        <w:rPr>
          <w:b/>
          <w:sz w:val="24"/>
          <w:lang w:val="en-GB"/>
        </w:rPr>
        <w:t xml:space="preserve">tephan Corvers </w:t>
      </w:r>
    </w:p>
    <w:p w14:paraId="59F66763" w14:textId="244C1EC9" w:rsidR="00F744E9" w:rsidRPr="00E90726" w:rsidRDefault="00AD45C6" w:rsidP="00F744E9">
      <w:pPr>
        <w:rPr>
          <w:rFonts w:cs="Arial"/>
          <w:lang w:val="en-GB"/>
        </w:rPr>
      </w:pPr>
      <w:r>
        <w:rPr>
          <w:b/>
          <w:noProof/>
          <w:sz w:val="24"/>
          <w:lang w:val="en-GB"/>
        </w:rPr>
        <w:drawing>
          <wp:anchor distT="0" distB="0" distL="114300" distR="114300" simplePos="0" relativeHeight="251659264" behindDoc="0" locked="0" layoutInCell="1" allowOverlap="1" wp14:anchorId="5C3D462A" wp14:editId="436C141B">
            <wp:simplePos x="0" y="0"/>
            <wp:positionH relativeFrom="column">
              <wp:posOffset>957</wp:posOffset>
            </wp:positionH>
            <wp:positionV relativeFrom="paragraph">
              <wp:posOffset>-3061</wp:posOffset>
            </wp:positionV>
            <wp:extent cx="3029585" cy="3016250"/>
            <wp:effectExtent l="0" t="0" r="0" b="0"/>
            <wp:wrapSquare wrapText="bothSides"/>
            <wp:docPr id="299623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9585" cy="3016250"/>
                    </a:xfrm>
                    <a:prstGeom prst="rect">
                      <a:avLst/>
                    </a:prstGeom>
                    <a:noFill/>
                    <a:ln>
                      <a:noFill/>
                    </a:ln>
                  </pic:spPr>
                </pic:pic>
              </a:graphicData>
            </a:graphic>
          </wp:anchor>
        </w:drawing>
      </w:r>
      <w:r w:rsidR="00F77C3D" w:rsidRPr="00F77C3D">
        <w:rPr>
          <w:rFonts w:cs="Arial"/>
          <w:noProof/>
          <w:lang w:val="en-GB" w:eastAsia="nl-NL"/>
        </w:rPr>
        <w:t xml:space="preserve">Stephan Corvers has over 30 years of experience in the field of European Procurement and over 20 years experience in innovation procurement. He is the founder, owner and managing director of Corvers </w:t>
      </w:r>
      <w:r w:rsidR="00C11E3E">
        <w:rPr>
          <w:rFonts w:cs="Arial"/>
          <w:noProof/>
          <w:lang w:val="en-GB" w:eastAsia="nl-NL"/>
        </w:rPr>
        <w:t>Procurement Services</w:t>
      </w:r>
      <w:r w:rsidR="00EB690C">
        <w:rPr>
          <w:rFonts w:cs="Arial"/>
          <w:noProof/>
          <w:lang w:val="en-GB" w:eastAsia="nl-NL"/>
        </w:rPr>
        <w:t xml:space="preserve"> (</w:t>
      </w:r>
      <w:r w:rsidR="00F77C3D" w:rsidRPr="00F77C3D">
        <w:rPr>
          <w:rFonts w:cs="Arial"/>
          <w:noProof/>
          <w:lang w:val="en-GB" w:eastAsia="nl-NL"/>
        </w:rPr>
        <w:t xml:space="preserve">based in </w:t>
      </w:r>
      <w:r w:rsidR="00EB690C">
        <w:rPr>
          <w:rFonts w:cs="Arial"/>
          <w:noProof/>
          <w:lang w:val="en-GB" w:eastAsia="nl-NL"/>
        </w:rPr>
        <w:t>T</w:t>
      </w:r>
      <w:r w:rsidR="00F77C3D" w:rsidRPr="00F77C3D">
        <w:rPr>
          <w:rFonts w:cs="Arial"/>
          <w:noProof/>
          <w:lang w:val="en-GB" w:eastAsia="nl-NL"/>
        </w:rPr>
        <w:t>he Netherlands, Greece and Spain</w:t>
      </w:r>
      <w:r w:rsidR="00EB690C">
        <w:rPr>
          <w:rFonts w:cs="Arial"/>
          <w:noProof/>
          <w:lang w:val="en-GB" w:eastAsia="nl-NL"/>
        </w:rPr>
        <w:t>)</w:t>
      </w:r>
      <w:r w:rsidR="005D628E">
        <w:rPr>
          <w:rFonts w:cs="Arial"/>
          <w:noProof/>
          <w:lang w:val="en-GB" w:eastAsia="nl-NL"/>
        </w:rPr>
        <w:t xml:space="preserve"> -</w:t>
      </w:r>
      <w:r w:rsidR="00F77C3D" w:rsidRPr="00F77C3D">
        <w:rPr>
          <w:rFonts w:cs="Arial"/>
          <w:noProof/>
          <w:lang w:val="en-GB" w:eastAsia="nl-NL"/>
        </w:rPr>
        <w:t xml:space="preserve"> a leading legal consultancy firm, existing since 2000, specialized in European public procurement law, innovation procurement and contracting.</w:t>
      </w:r>
      <w:r w:rsidR="00F56046" w:rsidRPr="00E90726">
        <w:rPr>
          <w:rFonts w:cs="Arial"/>
          <w:lang w:val="en-GB"/>
        </w:rPr>
        <w:br/>
      </w:r>
      <w:r w:rsidR="00F56046" w:rsidRPr="00E90726">
        <w:rPr>
          <w:rFonts w:cs="Arial"/>
          <w:lang w:val="en-GB"/>
        </w:rPr>
        <w:br/>
      </w:r>
      <w:r w:rsidR="00F744E9" w:rsidRPr="00E90726">
        <w:rPr>
          <w:rFonts w:cs="Arial"/>
          <w:lang w:val="en-GB"/>
        </w:rPr>
        <w:t xml:space="preserve">Corvers acts as an advisor and external expert for policy makers (on both national </w:t>
      </w:r>
      <w:r w:rsidR="00E90726" w:rsidRPr="00E90726">
        <w:rPr>
          <w:rFonts w:cs="Arial"/>
          <w:lang w:val="en-GB"/>
        </w:rPr>
        <w:t>and</w:t>
      </w:r>
      <w:r w:rsidR="00F744E9" w:rsidRPr="00E90726">
        <w:rPr>
          <w:rFonts w:cs="Arial"/>
          <w:lang w:val="en-GB"/>
        </w:rPr>
        <w:t xml:space="preserve"> European level), provides advice and guidance regarding </w:t>
      </w:r>
      <w:r w:rsidR="00F744E9" w:rsidRPr="00E90726">
        <w:rPr>
          <w:rFonts w:cs="Arial"/>
          <w:b/>
          <w:lang w:val="en-GB"/>
        </w:rPr>
        <w:t xml:space="preserve">public procurement </w:t>
      </w:r>
      <w:r w:rsidR="00F744E9" w:rsidRPr="00E90726">
        <w:rPr>
          <w:rFonts w:cs="Arial"/>
          <w:lang w:val="en-GB"/>
        </w:rPr>
        <w:t xml:space="preserve">strategies and methodologies to contracting authorities around Europe and conducts research in the field of </w:t>
      </w:r>
      <w:r w:rsidR="00E90726" w:rsidRPr="00E90726">
        <w:rPr>
          <w:rFonts w:cs="Arial"/>
          <w:lang w:val="en-GB"/>
        </w:rPr>
        <w:t>public procurement</w:t>
      </w:r>
      <w:r w:rsidR="00F744E9" w:rsidRPr="00E90726">
        <w:rPr>
          <w:rFonts w:cs="Arial"/>
          <w:lang w:val="en-GB"/>
        </w:rPr>
        <w:t xml:space="preserve"> (specifically in relation to innovation and sustainability). Expertise areas include </w:t>
      </w:r>
      <w:r w:rsidR="00F744E9" w:rsidRPr="00E90726">
        <w:rPr>
          <w:rFonts w:cs="Arial"/>
          <w:b/>
          <w:lang w:val="en-GB"/>
        </w:rPr>
        <w:t>pre-commercial procurement</w:t>
      </w:r>
      <w:r w:rsidR="00F744E9" w:rsidRPr="00E90726">
        <w:rPr>
          <w:rFonts w:cs="Arial"/>
          <w:lang w:val="en-GB"/>
        </w:rPr>
        <w:t xml:space="preserve"> (PCP), </w:t>
      </w:r>
      <w:r w:rsidR="00F744E9" w:rsidRPr="00E90726">
        <w:rPr>
          <w:rFonts w:cs="Arial"/>
          <w:b/>
          <w:lang w:val="en-GB"/>
        </w:rPr>
        <w:t>public</w:t>
      </w:r>
      <w:r w:rsidR="00F744E9" w:rsidRPr="00E90726">
        <w:rPr>
          <w:rFonts w:cs="Arial"/>
          <w:lang w:val="en-GB"/>
        </w:rPr>
        <w:t xml:space="preserve"> </w:t>
      </w:r>
      <w:r w:rsidR="00F744E9" w:rsidRPr="00E90726">
        <w:rPr>
          <w:rFonts w:cs="Arial"/>
          <w:b/>
          <w:lang w:val="en-GB"/>
        </w:rPr>
        <w:t>procurement of innovative solutions</w:t>
      </w:r>
      <w:r w:rsidR="00F744E9" w:rsidRPr="00E90726">
        <w:rPr>
          <w:rFonts w:cs="Arial"/>
          <w:lang w:val="en-GB"/>
        </w:rPr>
        <w:t xml:space="preserve"> (PPI), </w:t>
      </w:r>
      <w:r w:rsidR="00F744E9" w:rsidRPr="00E90726">
        <w:rPr>
          <w:rFonts w:cs="Arial"/>
          <w:b/>
          <w:lang w:val="en-GB"/>
        </w:rPr>
        <w:t>public-private partnerships</w:t>
      </w:r>
      <w:r w:rsidR="00F744E9" w:rsidRPr="00E90726">
        <w:rPr>
          <w:rFonts w:cs="Arial"/>
          <w:lang w:val="en-GB"/>
        </w:rPr>
        <w:t xml:space="preserve"> (PPP), </w:t>
      </w:r>
      <w:r w:rsidR="008A753D" w:rsidRPr="00A9135F">
        <w:rPr>
          <w:rFonts w:cs="Arial"/>
          <w:b/>
          <w:bCs/>
          <w:lang w:val="en-GB"/>
        </w:rPr>
        <w:t>defence</w:t>
      </w:r>
      <w:r w:rsidR="00A9135F" w:rsidRPr="00A9135F">
        <w:rPr>
          <w:rFonts w:cs="Arial"/>
          <w:b/>
          <w:bCs/>
          <w:lang w:val="en-GB"/>
        </w:rPr>
        <w:t xml:space="preserve"> &amp; security related procurements</w:t>
      </w:r>
      <w:r w:rsidR="00A9135F">
        <w:rPr>
          <w:rFonts w:cs="Arial"/>
          <w:lang w:val="en-GB"/>
        </w:rPr>
        <w:t xml:space="preserve">, </w:t>
      </w:r>
      <w:r w:rsidR="00F744E9" w:rsidRPr="00E90726">
        <w:rPr>
          <w:rFonts w:cs="Arial"/>
          <w:b/>
          <w:lang w:val="en-GB"/>
        </w:rPr>
        <w:t>sustainable construction</w:t>
      </w:r>
      <w:r w:rsidR="00F744E9" w:rsidRPr="00E90726">
        <w:rPr>
          <w:rFonts w:cs="Arial"/>
          <w:lang w:val="en-GB"/>
        </w:rPr>
        <w:t xml:space="preserve"> (p</w:t>
      </w:r>
      <w:r w:rsidR="00E90726" w:rsidRPr="00E90726">
        <w:rPr>
          <w:rFonts w:cs="Arial"/>
          <w:lang w:val="en-GB"/>
        </w:rPr>
        <w:t>ublic buildings, social housing</w:t>
      </w:r>
      <w:r w:rsidR="00F744E9" w:rsidRPr="00E90726">
        <w:rPr>
          <w:rFonts w:cs="Arial"/>
          <w:lang w:val="en-GB"/>
        </w:rPr>
        <w:t xml:space="preserve"> </w:t>
      </w:r>
      <w:r w:rsidR="00E90726" w:rsidRPr="00E90726">
        <w:rPr>
          <w:rFonts w:cs="Arial"/>
          <w:lang w:val="en-GB"/>
        </w:rPr>
        <w:t>and road</w:t>
      </w:r>
      <w:r w:rsidR="00F744E9" w:rsidRPr="00E90726">
        <w:rPr>
          <w:rFonts w:cs="Arial"/>
          <w:lang w:val="en-GB"/>
        </w:rPr>
        <w:t xml:space="preserve"> infrastructure), </w:t>
      </w:r>
      <w:r w:rsidR="00F744E9" w:rsidRPr="00E90726">
        <w:rPr>
          <w:rFonts w:cs="Arial"/>
          <w:b/>
          <w:lang w:val="en-GB"/>
        </w:rPr>
        <w:t>public utilities</w:t>
      </w:r>
      <w:r w:rsidR="00E6388E" w:rsidRPr="00E90726">
        <w:rPr>
          <w:rFonts w:cs="Arial"/>
          <w:lang w:val="en-GB"/>
        </w:rPr>
        <w:t xml:space="preserve"> (e.g.</w:t>
      </w:r>
      <w:r w:rsidR="00F744E9" w:rsidRPr="00E90726">
        <w:rPr>
          <w:rFonts w:cs="Arial"/>
          <w:lang w:val="en-GB"/>
        </w:rPr>
        <w:t xml:space="preserve"> water) and </w:t>
      </w:r>
      <w:r w:rsidR="00F744E9" w:rsidRPr="00E90726">
        <w:rPr>
          <w:rFonts w:cs="Arial"/>
          <w:b/>
          <w:lang w:val="en-GB"/>
        </w:rPr>
        <w:t>R&amp;D projects</w:t>
      </w:r>
      <w:r w:rsidR="00F744E9" w:rsidRPr="00E90726">
        <w:rPr>
          <w:rFonts w:cs="Arial"/>
          <w:lang w:val="en-GB"/>
        </w:rPr>
        <w:t>.</w:t>
      </w:r>
    </w:p>
    <w:p w14:paraId="5CE9321B" w14:textId="7F982A31" w:rsidR="00F744E9" w:rsidRDefault="00F744E9" w:rsidP="00F744E9">
      <w:pPr>
        <w:rPr>
          <w:lang w:val="en-GB"/>
        </w:rPr>
      </w:pPr>
      <w:r w:rsidRPr="00E90726">
        <w:rPr>
          <w:lang w:val="en-GB"/>
        </w:rPr>
        <w:t xml:space="preserve">Stephan Corvers is a highly skilled </w:t>
      </w:r>
      <w:r w:rsidR="0001597A">
        <w:rPr>
          <w:lang w:val="en-GB"/>
        </w:rPr>
        <w:t xml:space="preserve">and experienced </w:t>
      </w:r>
      <w:r w:rsidRPr="00E90726">
        <w:rPr>
          <w:lang w:val="en-GB"/>
        </w:rPr>
        <w:t xml:space="preserve">legal procurement professional – recognized as expert at European level - who has been involved in a wide range of procurement projects, relating to e.g. new markets, new products or services, new distribution channels and new technology and is constantly involved in advising public authorities ranging from local procurers to regional and national authorities on various matters pertaining to the implementation of innovation procurement methodologies. He regularly acts as a speaker at conferences addressing public procurement matters and at workshops and seminars, aimed at providing hands-on guidance on how to effectively conduct innovation procurement processes. </w:t>
      </w:r>
      <w:r w:rsidR="00DE6C5D" w:rsidRPr="00E90726">
        <w:rPr>
          <w:lang w:val="en-GB"/>
        </w:rPr>
        <w:t>Furthermore,</w:t>
      </w:r>
      <w:r w:rsidRPr="00E90726">
        <w:rPr>
          <w:lang w:val="en-GB"/>
        </w:rPr>
        <w:t xml:space="preserve"> he is author of numerous publications on European Procurement. </w:t>
      </w:r>
    </w:p>
    <w:p w14:paraId="25BB7CB8" w14:textId="7E79DCCD" w:rsidR="00590B53" w:rsidRPr="00590B53" w:rsidRDefault="00590B53" w:rsidP="00F744E9">
      <w:pPr>
        <w:rPr>
          <w:lang w:val="nl-NL"/>
        </w:rPr>
      </w:pPr>
      <w:hyperlink r:id="rId9" w:history="1">
        <w:r w:rsidRPr="00590B53">
          <w:rPr>
            <w:rStyle w:val="Hyperlink"/>
            <w:rFonts w:cstheme="minorBidi"/>
            <w:lang w:val="nl-NL"/>
          </w:rPr>
          <w:t>Stephan Corvers - 's-Hertogenbosch, Noord-Brabant, Nederland | Professioneel profiel | LinkedIn</w:t>
        </w:r>
      </w:hyperlink>
    </w:p>
    <w:sectPr w:rsidR="00590B53" w:rsidRPr="00590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4E9"/>
    <w:rsid w:val="00005015"/>
    <w:rsid w:val="0001597A"/>
    <w:rsid w:val="00017E4D"/>
    <w:rsid w:val="00035484"/>
    <w:rsid w:val="00067D81"/>
    <w:rsid w:val="000860B8"/>
    <w:rsid w:val="000945A7"/>
    <w:rsid w:val="000A0A85"/>
    <w:rsid w:val="000C71D7"/>
    <w:rsid w:val="000D2886"/>
    <w:rsid w:val="000E12D6"/>
    <w:rsid w:val="000F6952"/>
    <w:rsid w:val="00102013"/>
    <w:rsid w:val="00162E5D"/>
    <w:rsid w:val="00172A4B"/>
    <w:rsid w:val="001A101C"/>
    <w:rsid w:val="001B5E2F"/>
    <w:rsid w:val="00213F11"/>
    <w:rsid w:val="002421B3"/>
    <w:rsid w:val="0026060B"/>
    <w:rsid w:val="002A30EB"/>
    <w:rsid w:val="002B66D7"/>
    <w:rsid w:val="002C70DD"/>
    <w:rsid w:val="0036374B"/>
    <w:rsid w:val="00367E32"/>
    <w:rsid w:val="00374F18"/>
    <w:rsid w:val="00390479"/>
    <w:rsid w:val="003A478E"/>
    <w:rsid w:val="003B350D"/>
    <w:rsid w:val="003B3736"/>
    <w:rsid w:val="003C444F"/>
    <w:rsid w:val="003E4B01"/>
    <w:rsid w:val="003F0997"/>
    <w:rsid w:val="00461805"/>
    <w:rsid w:val="00466D8F"/>
    <w:rsid w:val="004B5FD0"/>
    <w:rsid w:val="004C3FE0"/>
    <w:rsid w:val="004C40D6"/>
    <w:rsid w:val="00523A67"/>
    <w:rsid w:val="00530A9D"/>
    <w:rsid w:val="00547DE5"/>
    <w:rsid w:val="00564318"/>
    <w:rsid w:val="00590B53"/>
    <w:rsid w:val="005D0CD1"/>
    <w:rsid w:val="005D628E"/>
    <w:rsid w:val="00634922"/>
    <w:rsid w:val="00654FDF"/>
    <w:rsid w:val="006767F5"/>
    <w:rsid w:val="006C5AC8"/>
    <w:rsid w:val="006C71A7"/>
    <w:rsid w:val="007171A9"/>
    <w:rsid w:val="0072401D"/>
    <w:rsid w:val="00730094"/>
    <w:rsid w:val="00745EAD"/>
    <w:rsid w:val="007504A9"/>
    <w:rsid w:val="0075110C"/>
    <w:rsid w:val="00771A6C"/>
    <w:rsid w:val="0077706A"/>
    <w:rsid w:val="00787AB5"/>
    <w:rsid w:val="007B7AFA"/>
    <w:rsid w:val="007C091E"/>
    <w:rsid w:val="007C7E87"/>
    <w:rsid w:val="007D3036"/>
    <w:rsid w:val="007D5AD2"/>
    <w:rsid w:val="00875030"/>
    <w:rsid w:val="008A753D"/>
    <w:rsid w:val="008B60C6"/>
    <w:rsid w:val="008C07F8"/>
    <w:rsid w:val="0095777F"/>
    <w:rsid w:val="00957D85"/>
    <w:rsid w:val="009D360C"/>
    <w:rsid w:val="00A3273F"/>
    <w:rsid w:val="00A7787F"/>
    <w:rsid w:val="00A9135F"/>
    <w:rsid w:val="00A915B3"/>
    <w:rsid w:val="00AA3440"/>
    <w:rsid w:val="00AD45C6"/>
    <w:rsid w:val="00B0758C"/>
    <w:rsid w:val="00B611C1"/>
    <w:rsid w:val="00BC4CF3"/>
    <w:rsid w:val="00BD43F4"/>
    <w:rsid w:val="00BD65ED"/>
    <w:rsid w:val="00BE59B6"/>
    <w:rsid w:val="00C11E3E"/>
    <w:rsid w:val="00D050E9"/>
    <w:rsid w:val="00D51926"/>
    <w:rsid w:val="00D77259"/>
    <w:rsid w:val="00D946F6"/>
    <w:rsid w:val="00DB5D45"/>
    <w:rsid w:val="00DE4C04"/>
    <w:rsid w:val="00DE6C5D"/>
    <w:rsid w:val="00DE7B40"/>
    <w:rsid w:val="00DF3055"/>
    <w:rsid w:val="00E13AF0"/>
    <w:rsid w:val="00E57661"/>
    <w:rsid w:val="00E6388E"/>
    <w:rsid w:val="00E64B55"/>
    <w:rsid w:val="00E76E17"/>
    <w:rsid w:val="00E90726"/>
    <w:rsid w:val="00EB23E8"/>
    <w:rsid w:val="00EB690C"/>
    <w:rsid w:val="00F12296"/>
    <w:rsid w:val="00F153A9"/>
    <w:rsid w:val="00F16C21"/>
    <w:rsid w:val="00F31AB3"/>
    <w:rsid w:val="00F3626D"/>
    <w:rsid w:val="00F413DB"/>
    <w:rsid w:val="00F56046"/>
    <w:rsid w:val="00F6477D"/>
    <w:rsid w:val="00F744E9"/>
    <w:rsid w:val="00F77C3D"/>
    <w:rsid w:val="00F87496"/>
    <w:rsid w:val="00FB327B"/>
    <w:rsid w:val="00FC3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9B1A"/>
  <w15:chartTrackingRefBased/>
  <w15:docId w15:val="{314F6616-218B-4395-B6BE-5E678A14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44E9"/>
    <w:rPr>
      <w:lang w:val="en-US"/>
    </w:rPr>
  </w:style>
  <w:style w:type="paragraph" w:styleId="Kop3">
    <w:name w:val="heading 3"/>
    <w:basedOn w:val="Standaard"/>
    <w:link w:val="Kop3Char"/>
    <w:uiPriority w:val="9"/>
    <w:qFormat/>
    <w:rsid w:val="00F56046"/>
    <w:pPr>
      <w:spacing w:before="100" w:beforeAutospacing="1" w:after="100" w:afterAutospacing="1" w:line="240" w:lineRule="auto"/>
      <w:outlineLvl w:val="2"/>
    </w:pPr>
    <w:rPr>
      <w:rFonts w:ascii="Times New Roman" w:eastAsia="Times New Roman" w:hAnsi="Times New Roman" w:cs="Times New Roman"/>
      <w:b/>
      <w:bCs/>
      <w:sz w:val="27"/>
      <w:szCs w:val="27"/>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F744E9"/>
    <w:rPr>
      <w:rFonts w:cs="Times New Roman"/>
      <w:color w:val="0000FF"/>
      <w:u w:val="single"/>
    </w:rPr>
  </w:style>
  <w:style w:type="character" w:customStyle="1" w:styleId="Kop3Char">
    <w:name w:val="Kop 3 Char"/>
    <w:basedOn w:val="Standaardalinea-lettertype"/>
    <w:link w:val="Kop3"/>
    <w:uiPriority w:val="9"/>
    <w:rsid w:val="00F56046"/>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F5604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Onopgelostemelding">
    <w:name w:val="Unresolved Mention"/>
    <w:basedOn w:val="Standaardalinea-lettertype"/>
    <w:uiPriority w:val="99"/>
    <w:semiHidden/>
    <w:unhideWhenUsed/>
    <w:rsid w:val="00590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730673">
      <w:bodyDiv w:val="1"/>
      <w:marLeft w:val="0"/>
      <w:marRight w:val="0"/>
      <w:marTop w:val="0"/>
      <w:marBottom w:val="0"/>
      <w:divBdr>
        <w:top w:val="none" w:sz="0" w:space="0" w:color="auto"/>
        <w:left w:val="none" w:sz="0" w:space="0" w:color="auto"/>
        <w:bottom w:val="none" w:sz="0" w:space="0" w:color="auto"/>
        <w:right w:val="none" w:sz="0" w:space="0" w:color="auto"/>
      </w:divBdr>
      <w:divsChild>
        <w:div w:id="1660622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inkedin.com/in/stephan-corvers-9488a7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42e1a4-bb52-4fb7-b39a-9cb2fe40a141">
      <Terms xmlns="http://schemas.microsoft.com/office/infopath/2007/PartnerControls"/>
    </lcf76f155ced4ddcb4097134ff3c332f>
    <Date xmlns="5042e1a4-bb52-4fb7-b39a-9cb2fe40a141" xsi:nil="true"/>
    <TaxCatchAll xmlns="963140cf-06b6-41f1-918d-7abf237656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74A7ADB1D2C24096CF79A2654A6B89" ma:contentTypeVersion="20" ma:contentTypeDescription="Een nieuw document maken." ma:contentTypeScope="" ma:versionID="00c8a01e235ac1d0e8ec05fca0d9a6a1">
  <xsd:schema xmlns:xsd="http://www.w3.org/2001/XMLSchema" xmlns:xs="http://www.w3.org/2001/XMLSchema" xmlns:p="http://schemas.microsoft.com/office/2006/metadata/properties" xmlns:ns2="5042e1a4-bb52-4fb7-b39a-9cb2fe40a141" xmlns:ns3="963140cf-06b6-41f1-918d-7abf23765656" targetNamespace="http://schemas.microsoft.com/office/2006/metadata/properties" ma:root="true" ma:fieldsID="579956329773a81aa919994d2f9abd2f" ns2:_="" ns3:_="">
    <xsd:import namespace="5042e1a4-bb52-4fb7-b39a-9cb2fe40a141"/>
    <xsd:import namespace="963140cf-06b6-41f1-918d-7abf237656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2e1a4-bb52-4fb7-b39a-9cb2fe40a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8f3a815-daf0-465d-9d88-59ab3d74c1b7"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140cf-06b6-41f1-918d-7abf23765656"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ac45d50-5752-4330-a779-487754b79ee2}" ma:internalName="TaxCatchAll" ma:showField="CatchAllData" ma:web="963140cf-06b6-41f1-918d-7abf23765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6115C-02B2-46B7-BCEC-F232B181CC55}">
  <ds:schemaRefs>
    <ds:schemaRef ds:uri="http://schemas.microsoft.com/sharepoint/v3/contenttype/forms"/>
  </ds:schemaRefs>
</ds:datastoreItem>
</file>

<file path=customXml/itemProps2.xml><?xml version="1.0" encoding="utf-8"?>
<ds:datastoreItem xmlns:ds="http://schemas.openxmlformats.org/officeDocument/2006/customXml" ds:itemID="{EACCCEC6-AFF8-4491-B3C4-9DBF420744F5}">
  <ds:schemaRefs>
    <ds:schemaRef ds:uri="http://schemas.microsoft.com/office/2006/metadata/properties"/>
    <ds:schemaRef ds:uri="http://schemas.microsoft.com/office/infopath/2007/PartnerControls"/>
    <ds:schemaRef ds:uri="5042e1a4-bb52-4fb7-b39a-9cb2fe40a141"/>
    <ds:schemaRef ds:uri="963140cf-06b6-41f1-918d-7abf23765656"/>
  </ds:schemaRefs>
</ds:datastoreItem>
</file>

<file path=customXml/itemProps3.xml><?xml version="1.0" encoding="utf-8"?>
<ds:datastoreItem xmlns:ds="http://schemas.openxmlformats.org/officeDocument/2006/customXml" ds:itemID="{C889F5F4-0B9E-4303-B3C1-426456DAE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2e1a4-bb52-4fb7-b39a-9cb2fe40a141"/>
    <ds:schemaRef ds:uri="963140cf-06b6-41f1-918d-7abf23765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1748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Matty van Sloten</dc:creator>
  <cp:keywords/>
  <dc:description/>
  <cp:lastModifiedBy>Ana Lucia Jaramillo Villacís</cp:lastModifiedBy>
  <cp:revision>6</cp:revision>
  <dcterms:created xsi:type="dcterms:W3CDTF">2025-10-23T17:56:00Z</dcterms:created>
  <dcterms:modified xsi:type="dcterms:W3CDTF">2025-10-23T18:00:00Z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0x0101007074A7ADB1D2C24096CF79A2654A6B89</vt:lpwstr>
  </property>
  <property fmtid="{D5CDD505-2E9C-101B-9397-08002B2CF9AE}" pid="3" name="Order">
    <vt:r8>625000</vt:r8>
  </property>
  <property fmtid="{D5CDD505-2E9C-101B-9397-08002B2CF9AE}" pid="4" name="MediaServiceImageTags">
    <vt:lpwstr/>
  </property>
</Properties>
</file>